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DB" w:rsidRPr="006946DB" w:rsidRDefault="006946DB" w:rsidP="0014292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казённое дошкольное образовательное учреждение</w:t>
      </w:r>
    </w:p>
    <w:p w:rsidR="006946DB" w:rsidRPr="006946DB" w:rsidRDefault="006946DB" w:rsidP="0014292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компенсирующего вида №31 «Сказка»</w:t>
      </w:r>
    </w:p>
    <w:p w:rsidR="006946DB" w:rsidRDefault="006946DB" w:rsidP="001429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922" w:rsidRDefault="00142922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922" w:rsidRDefault="00142922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922" w:rsidRDefault="00142922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922" w:rsidRDefault="00142922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922" w:rsidRDefault="00142922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922" w:rsidRDefault="00142922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922" w:rsidRDefault="00142922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922" w:rsidRDefault="00142922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Pr="00142922" w:rsidRDefault="006946DB" w:rsidP="004B44C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Консультация </w:t>
      </w:r>
      <w:r w:rsidRPr="001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«Инновационные формы работы в развитии познавательных и творческих способностей дошкольников»</w:t>
      </w:r>
    </w:p>
    <w:p w:rsidR="006946DB" w:rsidRPr="00142922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1429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922" w:rsidRDefault="00142922" w:rsidP="0014292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Подготовила: </w:t>
      </w:r>
      <w:r w:rsidRPr="001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высшей</w:t>
      </w:r>
    </w:p>
    <w:p w:rsidR="006946DB" w:rsidRPr="00142922" w:rsidRDefault="00142922" w:rsidP="001429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1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Сафронова Е.П.</w:t>
      </w:r>
    </w:p>
    <w:p w:rsidR="006946DB" w:rsidRDefault="006946DB" w:rsidP="001429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Default="006946DB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765A" w:rsidRDefault="00D6765A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765A" w:rsidRDefault="00D6765A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765A" w:rsidRDefault="00D6765A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765A" w:rsidRDefault="00D6765A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6DB" w:rsidRPr="00142922" w:rsidRDefault="008C1A94" w:rsidP="00404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142922" w:rsidRPr="001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Невинномысск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922" w:rsidRPr="001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</w:p>
    <w:p w:rsidR="00404A6F" w:rsidRPr="00C51271" w:rsidRDefault="00404A6F" w:rsidP="00023F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 абсолютной ценностью личностно-ориентированного образования является ребёнок. С пс</w:t>
      </w:r>
      <w:bookmarkStart w:id="0" w:name="_GoBack"/>
      <w:bookmarkEnd w:id="0"/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ихологической точки зрения дошкольное детство является благоприятным периодом для развития творческих способностей, потому что в этом возрасте дети чрезвычайно любознательны, у них есть огромное желание познавать окружающий мир.  Хорошо известно, что пятилетних детей называют «почемучками». И взрослые, поощряя любознательность, сообщая детям знания, вовлекая их в различные виды деятельности, способствуют расширению детского опыта. Накопление опыта и знаний – это необходимая предпосылка для будущей творческой деятельности дошкольников. Важно научить детей пользоваться знаниями для генерирования собственных идей и мыслей. Умеем ли мы это делать? Учим ли этому детей? Как научиться самому и научить ребенка творчески мыслить?</w:t>
      </w:r>
    </w:p>
    <w:p w:rsidR="00DF4DCB" w:rsidRPr="00C51271" w:rsidRDefault="00404A6F" w:rsidP="00DF4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фактором творческого развития детей является создание обстановки, опережающей развитие детей, которая стимулировала бы самую разнообразную деятельность. Для творчества необходима комфортная психологическая обстановка, предоставление ребенку свободы в выборе деятельности, в чередовании дел, в выборе способов действий.</w:t>
      </w:r>
      <w:r w:rsidR="00DF4DCB"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детей, в широком спектре современных технологий. </w:t>
      </w:r>
    </w:p>
    <w:p w:rsidR="00DF4DCB" w:rsidRPr="00C51271" w:rsidRDefault="00DF4DCB" w:rsidP="00DF4D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Инновация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что это такое: модное слово или старое понятие? До сих пор нет договоренности между учеными: инновация – это идея, новшество или процесс её внедрения. На мой взгляд, инновация – это одновременно и </w:t>
      </w:r>
      <w:r w:rsidR="00C51271"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идея,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процесс её внедрения.</w:t>
      </w:r>
    </w:p>
    <w:p w:rsidR="004B44CB" w:rsidRPr="00C51271" w:rsidRDefault="00DF4DCB" w:rsidP="00DF4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инновации могут либо изменять процессы воспитания и обучения, либо совершенствовать. Инновационные технологии сочетают прогрессивные креативные технологии и стереотипные элементы образования, доказавшие свою эффективность в процессе педагогической деятельности.</w:t>
      </w:r>
    </w:p>
    <w:p w:rsidR="004B44CB" w:rsidRPr="00C51271" w:rsidRDefault="004B44CB" w:rsidP="00DF4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на сегодняшний день перед дошкольными учреждениями </w:t>
      </w:r>
      <w:r w:rsidR="000459D7" w:rsidRPr="00C51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стоит</w:t>
      </w:r>
      <w:r w:rsidR="000459D7" w:rsidRPr="00C5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цель: </w:t>
      </w:r>
      <w:r w:rsidRPr="00C5127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развивать интеллектуально-творческие способности у дошкольников путём обогащения опыта в познавательно-речевой деятельности.</w:t>
      </w:r>
    </w:p>
    <w:p w:rsidR="009763E6" w:rsidRDefault="009763E6" w:rsidP="000459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CB" w:rsidRPr="00C51271" w:rsidRDefault="004B44CB" w:rsidP="000459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соответствие с поставленной</w:t>
      </w:r>
      <w:r w:rsidR="000459D7"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определяются задачи</w:t>
      </w:r>
      <w:r w:rsidRPr="00C5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44CB" w:rsidRPr="00C51271" w:rsidRDefault="004B44CB" w:rsidP="000459D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 и творческий потенциал личности ребёнка в процессе интеграции различных видов деятельности.</w:t>
      </w:r>
    </w:p>
    <w:p w:rsidR="004B44CB" w:rsidRPr="00C51271" w:rsidRDefault="000459D7" w:rsidP="000459D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независимость мышления, т.е. умение</w:t>
      </w:r>
      <w:r w:rsidR="004B44CB"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собственное решение, оригинальные ответы, открыто высказывать смелые идеи и гипотезы, защищая, и 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аргументировано отстаивая</w:t>
      </w:r>
      <w:r w:rsidR="004B44CB"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собственное мнение.</w:t>
      </w:r>
    </w:p>
    <w:p w:rsidR="004B44CB" w:rsidRPr="00C51271" w:rsidRDefault="004B44CB" w:rsidP="000459D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целеустремленность и настойчивость при поиске решения проблем, стремление доводить начатое дело до конца.</w:t>
      </w:r>
    </w:p>
    <w:p w:rsidR="004B44CB" w:rsidRPr="00C51271" w:rsidRDefault="004B44CB" w:rsidP="000459D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в ребёнке инициативность, независимость, изобретательность, уверенность в своих силах и способностях.</w:t>
      </w:r>
    </w:p>
    <w:p w:rsidR="004B44CB" w:rsidRPr="00C51271" w:rsidRDefault="004B44CB" w:rsidP="000459D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способность социально-психологической адаптации к различным ситуациям, </w:t>
      </w:r>
      <w:r w:rsidR="000459D7"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входить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контакт со сверстниками, взаимодействовать с ними и налаживать хорошие взаимоотношения в различных </w:t>
      </w:r>
      <w:r w:rsidR="000459D7"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ситуациях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9D7" w:rsidRPr="00C51271" w:rsidRDefault="000459D7" w:rsidP="006B61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реализовать задачи познавательного развития старших дошкольников мне помогает тематическое планирование.</w:t>
      </w:r>
    </w:p>
    <w:p w:rsidR="000459D7" w:rsidRPr="00C51271" w:rsidRDefault="000459D7" w:rsidP="006B61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разработанного мною планирования лежит </w:t>
      </w:r>
      <w:r w:rsidRPr="00C5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работы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детьми над одной из тем:</w:t>
      </w:r>
    </w:p>
    <w:p w:rsidR="000459D7" w:rsidRPr="00C51271" w:rsidRDefault="000459D7" w:rsidP="006B61FC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познавательного опыта;</w:t>
      </w:r>
    </w:p>
    <w:p w:rsidR="000459D7" w:rsidRPr="00C51271" w:rsidRDefault="000459D7" w:rsidP="006B61FC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систематизация;</w:t>
      </w:r>
    </w:p>
    <w:p w:rsidR="000459D7" w:rsidRPr="00C51271" w:rsidRDefault="000459D7" w:rsidP="006B61FC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 преобразование в деятельности.</w:t>
      </w:r>
    </w:p>
    <w:p w:rsidR="00C51271" w:rsidRPr="00C51271" w:rsidRDefault="00C51271" w:rsidP="00C512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«инновационные технологии» включает достаточно обширную группу активных методов, приемов и форм организации педагогического процесса в ДОУ. </w:t>
      </w:r>
    </w:p>
    <w:p w:rsidR="000459D7" w:rsidRPr="00C51271" w:rsidRDefault="000459D7" w:rsidP="00EB07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разнообразные </w:t>
      </w:r>
      <w:r w:rsidRPr="00C5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59D7" w:rsidRPr="00C51271" w:rsidRDefault="000459D7" w:rsidP="006B61F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деятельность (НОД)</w:t>
      </w:r>
      <w:r w:rsidR="00EB071C"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9D7" w:rsidRPr="00C51271" w:rsidRDefault="000459D7" w:rsidP="006B61F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исследовательская деятельность взрослого и ребенка, опыты, </w:t>
      </w:r>
      <w:r w:rsidR="00C51271"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эксперименты;</w:t>
      </w:r>
    </w:p>
    <w:p w:rsidR="00C51271" w:rsidRPr="00C51271" w:rsidRDefault="00C51271" w:rsidP="006B61F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ситуации;</w:t>
      </w:r>
    </w:p>
    <w:p w:rsidR="00C51271" w:rsidRPr="00C51271" w:rsidRDefault="00C51271" w:rsidP="006B61F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литературно-творческие формы;</w:t>
      </w:r>
    </w:p>
    <w:p w:rsidR="00C51271" w:rsidRDefault="00C51271" w:rsidP="006B61F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мастерская</w:t>
      </w:r>
      <w:r w:rsid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63E6" w:rsidRDefault="009763E6" w:rsidP="006B61F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мини-музеи;</w:t>
      </w:r>
    </w:p>
    <w:p w:rsidR="009763E6" w:rsidRPr="00C51271" w:rsidRDefault="009763E6" w:rsidP="006B61F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экскурсии.</w:t>
      </w:r>
    </w:p>
    <w:p w:rsidR="000459D7" w:rsidRPr="00C51271" w:rsidRDefault="000459D7" w:rsidP="006B6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 разные </w:t>
      </w:r>
      <w:r w:rsidRPr="00C5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работы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детьми:</w:t>
      </w:r>
    </w:p>
    <w:p w:rsidR="000459D7" w:rsidRPr="00C51271" w:rsidRDefault="000459D7" w:rsidP="006B61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Познавательная деятельность, включающая в себя проблемные ситуации и логические задачи,</w:t>
      </w:r>
      <w:r w:rsidRPr="00C5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развития у детей внимания</w:t>
      </w:r>
      <w:r w:rsidRPr="00C5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 познанию, к творчеству. Логические задачи – рассказ-загадка педагога, ответ на которую может быть получен, если дети уяснили для себя определенные связи и закономерности в обществе, в природе, предметном мире. Давая логическую задачу, я ставлю детей в ситуацию, в которой они должны использовать разные приемы умственной деятельности. Это стимулирует развитие самостоятельности, гибкость ума.</w:t>
      </w:r>
    </w:p>
    <w:p w:rsidR="000459D7" w:rsidRPr="00C51271" w:rsidRDefault="000459D7" w:rsidP="006B61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НОД как система познавательных игр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позволяет каждому ребенку без принуждения подключиться к предлагаемым играм, испытать чувство интеллектуальной радости от того, что он смог «самостоятельно» раскрыть «тайну» времени, растения, </w:t>
      </w:r>
      <w:r w:rsidR="00EB071C"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народа, решить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логическую задачу и найти ответ на вопрос. Особое место в познавательных играх я уделяю моделированию скрытых проблемных практических и текстовых ситуаций, которое развивает логическое мышление, их познавательные интересы. </w:t>
      </w:r>
      <w:r w:rsidR="00EB071C"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могут быть посвящены таким вопросам «Зачем звери меняют на зиму окраску?», «Почему гриб называется волнушка, рыжик, опенок?», «Почему колеса разные?»</w:t>
      </w:r>
      <w:r w:rsidRPr="00C5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59D7" w:rsidRPr="00C51271" w:rsidRDefault="000459D7" w:rsidP="006B61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НОД с игровым перевоплощением.</w:t>
      </w:r>
      <w:r w:rsidRPr="00C5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Игровое перевоплощение можно использовать как отдельный прием, как метод </w:t>
      </w:r>
      <w:r w:rsidR="00EB071C"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игру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драматизацию. Использование игрового перевоплощения обеспечивает ребенку радостное переживание познавательного материала и способствует установлению между воспитателем и детьми доверительного отношения. Например, дети превращаются в «сыщиков» для выхода </w:t>
      </w:r>
      <w:r w:rsidR="00EB071C"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проблемной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ситуации, разыгрывают сюжет сказки.</w:t>
      </w:r>
    </w:p>
    <w:p w:rsidR="000459D7" w:rsidRPr="00C51271" w:rsidRDefault="000459D7" w:rsidP="006B61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 – путешествия во времени и пространстве.</w:t>
      </w:r>
      <w:r w:rsidRPr="00C5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такой формы организации познавательной деятельности </w:t>
      </w:r>
      <w:r w:rsidR="00EB071C"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перспективный взгляд на окружающие предметы. </w:t>
      </w:r>
      <w:r w:rsidR="00EB071C"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«История маленькой пуговки», «Как появились часы», «Какие бывают дома».</w:t>
      </w:r>
    </w:p>
    <w:p w:rsidR="000459D7" w:rsidRDefault="000459D7" w:rsidP="006B61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Практические опыты</w:t>
      </w:r>
      <w:r w:rsidRPr="00C5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предполагают действия с целью углубить представления детей о живой и неживой природе. В ходе экспериментальной деятельности дошкольник учится наблюдать, размышлять, сравнивать, отвечать на вопросы, устанавливать связь, иными словами, формировать познавательную активность.</w:t>
      </w:r>
    </w:p>
    <w:p w:rsidR="00C517FE" w:rsidRDefault="00C517FE" w:rsidP="00C517FE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rFonts w:cstheme="minorBidi"/>
          <w:color w:val="000000"/>
          <w:kern w:val="24"/>
          <w:sz w:val="28"/>
          <w:szCs w:val="28"/>
        </w:rPr>
        <w:t>Экспериментальная работа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любознательность, активизирует восприятие учебного материала по ознакомлению с природными явлениями, с основами математических знаний с этическими правилами в жизни общества.</w:t>
      </w:r>
    </w:p>
    <w:p w:rsidR="00C517FE" w:rsidRPr="00C517FE" w:rsidRDefault="00C517FE" w:rsidP="00C517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C517FE" w:rsidRPr="00C517FE" w:rsidRDefault="00C517FE" w:rsidP="00C517F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основного целостного мировидения ребенка старшего дошкольного возраста средствами физического эксперимента.</w:t>
      </w:r>
    </w:p>
    <w:p w:rsidR="00C517FE" w:rsidRPr="00C517FE" w:rsidRDefault="00C517FE" w:rsidP="00C517F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</w:t>
      </w:r>
    </w:p>
    <w:p w:rsidR="00C517FE" w:rsidRPr="00C517FE" w:rsidRDefault="00C517FE" w:rsidP="00C517F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зрительной, слуховой чувствительности.</w:t>
      </w:r>
    </w:p>
    <w:p w:rsidR="00C517FE" w:rsidRPr="00C517FE" w:rsidRDefault="00C517FE" w:rsidP="00C517F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предпосылок формирования у практических и умственных действий.</w:t>
      </w:r>
    </w:p>
    <w:p w:rsidR="00C517FE" w:rsidRPr="00C517FE" w:rsidRDefault="00C517FE" w:rsidP="00C517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517FE" w:rsidRPr="00C517FE" w:rsidRDefault="00C517FE" w:rsidP="00C517F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детей о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свойствах окружающего мира;</w:t>
      </w:r>
    </w:p>
    <w:p w:rsidR="00C517FE" w:rsidRPr="00C517FE" w:rsidRDefault="00C517FE" w:rsidP="00C517F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различными свойствами веществ (твердость, мягкость, сыпучесть, вязкость, плавучесть, растворимость.)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17FE" w:rsidRPr="00C517FE" w:rsidRDefault="00C517FE" w:rsidP="00C517F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основными видами и характеристиками движения (Скорость, направление)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17FE" w:rsidRPr="00C517FE" w:rsidRDefault="00C517FE" w:rsidP="00C517F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представления об основных физических явлениях (отражение, преломл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света, магнитное притяжение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);</w:t>
      </w:r>
    </w:p>
    <w:p w:rsidR="00C517FE" w:rsidRPr="00C517FE" w:rsidRDefault="00C517FE" w:rsidP="00C517F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от друга; Воздух — его давление и сила; Почва — состав, влажность, сухость.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517FE" w:rsidRPr="00C517FE" w:rsidRDefault="00C517FE" w:rsidP="00C517F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об использовании человеком факторов природной среды: солнце, земля, воздух, вода, растения и животные- для удовлетворения своих потребностей. Расширять представление детей о значимости воды и воздуха в жизни человека.</w:t>
      </w:r>
    </w:p>
    <w:p w:rsidR="00C517FE" w:rsidRPr="00C517FE" w:rsidRDefault="00C517FE" w:rsidP="00C517F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со свойствами почвы и входящих в её состав песок и глину.</w:t>
      </w:r>
    </w:p>
    <w:p w:rsidR="00C517FE" w:rsidRPr="00C517FE" w:rsidRDefault="00C517FE" w:rsidP="00C517F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опыт выполнения правил техники безопасности при проведении физических экспериментов.</w:t>
      </w:r>
    </w:p>
    <w:p w:rsidR="00C517FE" w:rsidRPr="00C517FE" w:rsidRDefault="00C517FE" w:rsidP="00C517F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эмоционально-ценностное отношение к окружающему миру</w:t>
      </w:r>
      <w:r w:rsidRPr="00C517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517FE" w:rsidRPr="00C517FE" w:rsidRDefault="00C517FE" w:rsidP="00C517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переводе с греческого слово «атмосфера»</w:t>
      </w: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“воздух вокруг Земли”.</w:t>
      </w:r>
    </w:p>
    <w:p w:rsidR="00C517FE" w:rsidRPr="00C517FE" w:rsidRDefault="00C517FE" w:rsidP="00C517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Воздух:</w:t>
      </w: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можно его увидеть и почувствовать. Дети затрудняются ответить на этот вопрос. Тогда мы делаем ряд опытов.</w:t>
      </w:r>
    </w:p>
    <w:p w:rsidR="00C517FE" w:rsidRPr="00C517FE" w:rsidRDefault="00C517FE" w:rsidP="00C517F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дышим воздухом (в стакан с водой дуем через соломинку, появляются пузырьки)</w:t>
      </w:r>
    </w:p>
    <w:p w:rsidR="00C517FE" w:rsidRPr="00C517FE" w:rsidRDefault="00C517FE" w:rsidP="00C517F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есть вдох и выдох.</w:t>
      </w:r>
    </w:p>
    <w:p w:rsidR="00C517FE" w:rsidRPr="00C517FE" w:rsidRDefault="00C517FE" w:rsidP="00C517F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весит воздух?</w:t>
      </w:r>
    </w:p>
    <w:p w:rsidR="00C517FE" w:rsidRPr="00C517FE" w:rsidRDefault="00C517FE" w:rsidP="00C517F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поймать воздух?</w:t>
      </w:r>
    </w:p>
    <w:p w:rsidR="00C517FE" w:rsidRPr="00C517FE" w:rsidRDefault="00C517FE" w:rsidP="00C517F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ли воздуху холодно?</w:t>
      </w:r>
    </w:p>
    <w:p w:rsidR="00C517FE" w:rsidRPr="00C517FE" w:rsidRDefault="00C517FE" w:rsidP="00C517F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Вдунь шарик в бутылку.</w:t>
      </w:r>
    </w:p>
    <w:p w:rsidR="00C517FE" w:rsidRPr="00C517FE" w:rsidRDefault="00C517FE" w:rsidP="00C517F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воздух быть сильным?</w:t>
      </w:r>
    </w:p>
    <w:p w:rsidR="00C517FE" w:rsidRPr="00C517FE" w:rsidRDefault="00C517FE" w:rsidP="00C517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опытов дети узнают, что воздух есть везде, он прозрачный, легкий, не заметный.</w:t>
      </w:r>
    </w:p>
    <w:p w:rsidR="00C517FE" w:rsidRPr="00C517FE" w:rsidRDefault="00C517FE" w:rsidP="00C517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нужен для дыхания всем живым существам: растениям, животным, человеку.</w:t>
      </w:r>
    </w:p>
    <w:p w:rsidR="00C517FE" w:rsidRPr="00C517FE" w:rsidRDefault="00C517FE" w:rsidP="00C517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знакомятся </w:t>
      </w:r>
      <w:r w:rsidRPr="00C51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песком и глиной</w:t>
      </w: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свойствами.</w:t>
      </w:r>
    </w:p>
    <w:p w:rsidR="00C517FE" w:rsidRPr="00C517FE" w:rsidRDefault="00C517FE" w:rsidP="00C517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экспериментируют с песком:</w:t>
      </w:r>
    </w:p>
    <w:p w:rsidR="00C517FE" w:rsidRPr="00C517FE" w:rsidRDefault="00C517FE" w:rsidP="00C517F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Песчаный конус (течения песка)</w:t>
      </w:r>
    </w:p>
    <w:p w:rsidR="00C517FE" w:rsidRPr="00C517FE" w:rsidRDefault="00C517FE" w:rsidP="00C517F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Свойства насеянного песка.</w:t>
      </w:r>
    </w:p>
    <w:p w:rsidR="00C517FE" w:rsidRPr="00C517FE" w:rsidRDefault="00C517FE" w:rsidP="00C517F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 мокрого песка.</w:t>
      </w:r>
    </w:p>
    <w:p w:rsidR="00C517FE" w:rsidRPr="00C517FE" w:rsidRDefault="00C517FE" w:rsidP="00C517F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Песочные часы.</w:t>
      </w:r>
    </w:p>
    <w:p w:rsidR="00C517FE" w:rsidRPr="00C517FE" w:rsidRDefault="00C517FE" w:rsidP="00C517F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Своды и тоннели.</w:t>
      </w:r>
    </w:p>
    <w:p w:rsidR="00C517FE" w:rsidRPr="00C517FE" w:rsidRDefault="00C517FE" w:rsidP="00C517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проявляют познавательный интерес к практическим опытам.</w:t>
      </w:r>
    </w:p>
    <w:p w:rsidR="00C517FE" w:rsidRPr="00C517FE" w:rsidRDefault="00C517FE" w:rsidP="00C517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Познавательный интерес ребенка развивается в процессе экспериментирования с жидкостями. На примере воды знакомим детей со свойствами жидкостей. Вода один из главных источников жизни на Земле воды на планете очень много - сушу занимает одну треть её поверхности. Основная масса воды сосредоточена в морях и океанах, в них она горько-соленая. Пресная вода – в значительно меньших количествах имеется на суши в озерах, прудах, реках ручьях, родниках, болотах, лужах.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узнают о важности воды, кому она нужна для жизни, где в природе есть вода, как человек использует воду, как вода работает на человека. И проводим следующие эксперименты:</w:t>
      </w:r>
    </w:p>
    <w:p w:rsidR="00C517FE" w:rsidRDefault="00C517FE" w:rsidP="0031731E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«Тонет, не тонет».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ванночку с водой опускаем различные по весу предметы. (Выталкивает более легкие предметы) </w:t>
      </w:r>
    </w:p>
    <w:p w:rsidR="00C517FE" w:rsidRPr="00C517FE" w:rsidRDefault="00C517FE" w:rsidP="0031731E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«Подводная лодка из яйца».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стакане соленая вода в другом пресная, в соленой воде яйцо всплывает. (в соленой воде легче плавать, потому что тело поддерживает не только вода, но и растворенные в ней частички соли). </w:t>
      </w:r>
    </w:p>
    <w:p w:rsidR="00C517FE" w:rsidRPr="00C517FE" w:rsidRDefault="00C517FE" w:rsidP="0031731E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«Цветы лотоса».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цветок из бумаги, лепестки закручиваем к центру, опускаем в воду, цветы распускаются. (Бумага намокает, становится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яжелее и лепестки распускаются).</w:t>
      </w:r>
    </w:p>
    <w:p w:rsidR="00C517FE" w:rsidRPr="00C517FE" w:rsidRDefault="0031731E" w:rsidP="0031731E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«Чудесные спички».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7FE"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Надломить спички по середине капнуть несколько капель воды на сгибы спичек,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спички расправляются.</w:t>
      </w:r>
      <w:r w:rsidR="00C517FE"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(волокна дерева впитывают влагу, и не могут сильно сгибаться и начинают расправляться)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517FE" w:rsidRPr="00C517FE" w:rsidRDefault="0031731E" w:rsidP="0031731E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«Подводная лодка из винограда».</w:t>
      </w:r>
      <w:r w:rsidR="00C517FE"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 стакан газированной воды и бросаем виноградинку, она опускается на дно, на неё садятся </w:t>
      </w: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пузырьки газа,</w:t>
      </w:r>
      <w:r w:rsidR="00C517FE"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виноградинка всплывает. (Пока вода не выдохнется виноград буде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тонуть и всплывать).</w:t>
      </w:r>
    </w:p>
    <w:p w:rsidR="00C517FE" w:rsidRPr="00C517FE" w:rsidRDefault="0031731E" w:rsidP="0031731E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«Капля шар».</w:t>
      </w:r>
      <w:r w:rsidR="00C517FE"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 муку и брызгам из пульверизато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 получаем шарики капельки. (</w:t>
      </w:r>
      <w:r w:rsidR="00C517FE"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пылинки вокруг себя собирают мелкие капли воды, образуют одну 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шую каплю, образование облаков).</w:t>
      </w:r>
    </w:p>
    <w:p w:rsidR="00C517FE" w:rsidRPr="00C517FE" w:rsidRDefault="0031731E" w:rsidP="0031731E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517FE"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ли склеить б</w:t>
      </w:r>
      <w:r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умагу водой?».</w:t>
      </w:r>
      <w:r w:rsidR="00C517FE"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 два листа бумаги двигаем их один в одну другой в другую сторону. Смачиваем листы водой, слегка прижимаем, выдавливаем лишнюю воду, пробуем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 листы - не двигаются. (</w:t>
      </w:r>
      <w:r w:rsidR="00C517FE"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обладает склеиваю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 действием).</w:t>
      </w:r>
    </w:p>
    <w:p w:rsidR="00C517FE" w:rsidRPr="00C517FE" w:rsidRDefault="0031731E" w:rsidP="0031731E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517FE"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 пах</w:t>
      </w:r>
      <w:r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 вода».</w:t>
      </w:r>
      <w:r w:rsidR="00C517FE"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Даем три стакана воды с сахаром, солью, чистую. В один из них добавляем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аствор валерианы. Есть запах. (</w:t>
      </w:r>
      <w:r w:rsidR="00C517FE"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начинают пахнуть теми веществами,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неё положены).</w:t>
      </w:r>
    </w:p>
    <w:p w:rsidR="00C517FE" w:rsidRPr="00C517FE" w:rsidRDefault="0031731E" w:rsidP="0031731E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517FE"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равнить вязкость воды и варенья»</w:t>
      </w:r>
      <w:r w:rsidR="00C517FE"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17FE"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(варенье более вязкое, чем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ода).</w:t>
      </w:r>
    </w:p>
    <w:p w:rsidR="00C517FE" w:rsidRPr="00C517FE" w:rsidRDefault="0031731E" w:rsidP="0031731E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«Есть ли у воды вкус?».</w:t>
      </w:r>
      <w:r w:rsidR="00C517FE"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детям попробовать питьевую воду, затем соленую и сладкую. (Вода приобретает вкус того вещества, которое 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добавлено).</w:t>
      </w:r>
    </w:p>
    <w:p w:rsidR="00C517FE" w:rsidRPr="00C517FE" w:rsidRDefault="0031731E" w:rsidP="0031731E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«Испаряется ли вода?».</w:t>
      </w:r>
      <w:r w:rsidR="00C517FE"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Наливаем в тарелку воды, подогреваем на пламени. Воды на тарелки не стало. (Вода в тарелки испарится, превратится в газ. При нагревании жидкость прев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ратится в газ).</w:t>
      </w:r>
    </w:p>
    <w:p w:rsidR="00C517FE" w:rsidRPr="00C517FE" w:rsidRDefault="0031731E" w:rsidP="0031731E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517FE"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 делись чернила? Превращение»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517FE"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стакан с водой капнули чернил, туда же положили таблетку активированного угля,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посветлела на глазах.</w:t>
      </w:r>
      <w:r w:rsidR="00C517FE"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517FE"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 впитывает своей поверхностью молек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 красителя).</w:t>
      </w:r>
    </w:p>
    <w:p w:rsidR="00C517FE" w:rsidRDefault="0031731E" w:rsidP="00317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31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 «Делаем облако».</w:t>
      </w:r>
      <w:r w:rsidR="00C517FE"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Наливаем в банку горячей воды 3см на противень кладем кубики льда и ставим на банку, воздух внутри банки поднимается вверх, охлаждается. Водяной пар концентрируется, образуя облако. </w:t>
      </w:r>
    </w:p>
    <w:p w:rsidR="00C517FE" w:rsidRPr="00C517FE" w:rsidRDefault="00C517FE" w:rsidP="00C517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старшей группе у детей формируется устойчивая привычка задавать вопросы и пытаться самостоятельно на них ответить, инициатива по экспериментированию переходит в руки детей. При проведении опытов работа чаще всего осуществляется по этапам. Выслушав и выполни</w:t>
      </w:r>
      <w:r w:rsidR="0031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задание получают другое, также дается одно задание на весь эксперимент и затем следить за ходом его выполнения. Поскольку сложность экспериментов возрастает, а самостоятельность детей повышается, необходимо следить за ходом работы в сложных моментах </w:t>
      </w: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экспериментирования. Напоминать детям о правилах безопасности при проведении экспериментов. Дети учатся экспериментировать, самостоятельно анализировать результаты опытов, делать выводы, составлять развернутый рассказ об увиденном.</w:t>
      </w:r>
    </w:p>
    <w:p w:rsidR="00C517FE" w:rsidRDefault="00C517FE" w:rsidP="00C517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5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подготовительной группе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 </w:t>
      </w:r>
      <w:r w:rsidRPr="003173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Эксперименты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 стандартные решения в трудных ситуациях, создавать творческую личностью.</w:t>
      </w:r>
    </w:p>
    <w:p w:rsidR="00D6765A" w:rsidRPr="00D6765A" w:rsidRDefault="00D6765A" w:rsidP="00D67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7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Проблемные педагогические ситуации</w:t>
      </w:r>
    </w:p>
    <w:p w:rsidR="00D6765A" w:rsidRDefault="00D6765A" w:rsidP="00D67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5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Проблемная ситуация</w:t>
      </w:r>
      <w:r w:rsidRPr="00D6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форма совместной деятельности педагога и детей, в которой дети решают ту или иную проблему, а педагог направляет детей на решение проблемы, помогает им приобрести новый опыт, активизирует детскую самостоятельность. Педагогическая </w:t>
      </w:r>
      <w:r w:rsidR="0011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проблемная ситуация</w:t>
      </w:r>
      <w:r w:rsidRPr="00D6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диалоговый характер, определяющий совместное решение детьми и взрослыми поставленных задач.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D6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чего у дошкольников происходит творческое овладение знаниями, навыками, умениями и развитие мыслительных</w:t>
      </w:r>
      <w:r w:rsidR="0011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творческих </w:t>
      </w:r>
      <w:r w:rsidR="00117939" w:rsidRPr="00D6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</w:t>
      </w:r>
      <w:r w:rsidRPr="00D6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765A" w:rsidRPr="00D6765A" w:rsidRDefault="00D6765A" w:rsidP="00D67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7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проблемных ситуаций</w:t>
      </w:r>
    </w:p>
    <w:p w:rsidR="00D6765A" w:rsidRPr="00D6765A" w:rsidRDefault="00D6765A" w:rsidP="00D67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6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кратковременность развертывания и течения.</w:t>
      </w:r>
    </w:p>
    <w:p w:rsidR="00D6765A" w:rsidRPr="00D6765A" w:rsidRDefault="00D6765A" w:rsidP="00D67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6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гибкий сценарий, который меняется в зависимости от того, что происходит «здесь» и «теперь».</w:t>
      </w:r>
    </w:p>
    <w:p w:rsidR="00D6765A" w:rsidRPr="00D6765A" w:rsidRDefault="00D6765A" w:rsidP="00D67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6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может длиться от 3-5 до 15-20 минут в зависимости от возраста детей.</w:t>
      </w:r>
    </w:p>
    <w:p w:rsidR="00D6765A" w:rsidRPr="00D6765A" w:rsidRDefault="00D6765A" w:rsidP="00D67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6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могут быть организованы с небольшой подгруппой детей и с группой детей в целом.</w:t>
      </w:r>
    </w:p>
    <w:p w:rsidR="00D6765A" w:rsidRPr="00D6765A" w:rsidRDefault="00D6765A" w:rsidP="00D67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6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включает рефлексию тех средств и способов, с помощью которых дети решили поставленную задачу.</w:t>
      </w:r>
      <w:r w:rsidR="00F1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17A8" w:rsidRPr="00F117A8" w:rsidRDefault="00117939" w:rsidP="00F117A8">
      <w:pPr>
        <w:pStyle w:val="a3"/>
        <w:shd w:val="clear" w:color="auto" w:fill="FFFFFF"/>
        <w:spacing w:before="150" w:beforeAutospacing="0" w:after="150" w:afterAutospacing="0" w:line="293" w:lineRule="atLeast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>Примеры: 1.В</w:t>
      </w:r>
      <w:r w:rsidR="00F117A8" w:rsidRPr="00F117A8">
        <w:rPr>
          <w:i/>
          <w:color w:val="000000"/>
          <w:sz w:val="28"/>
          <w:szCs w:val="28"/>
          <w:u w:val="single"/>
        </w:rPr>
        <w:t xml:space="preserve"> гости пришли медведь, ежик, и мышка. Надо их накормить, а мама ушла в магазин. Как мы их накормим? Какую посуду надо взять?</w:t>
      </w:r>
    </w:p>
    <w:p w:rsidR="00F117A8" w:rsidRDefault="00F117A8" w:rsidP="00F117A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2.</w:t>
      </w:r>
      <w:r w:rsidRPr="00F117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Доктору Айболиту из Африки пришла телеграмма. Его в гости приглашают животные. Доктор Айболит решил отправиться в путешествие, но не знает на чем быстрее можно добраться до Афр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ики. Поможем Доктору Айболиту. </w:t>
      </w:r>
    </w:p>
    <w:p w:rsidR="00F117A8" w:rsidRDefault="00F117A8" w:rsidP="00F117A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3</w:t>
      </w:r>
      <w:r w:rsidRPr="00F117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 Лисенок пришел на базар. Чтобы купить овощи для приготовления борща. Посмотрите на овощи и отберите те, которые пригодятся лисенку для борща.</w:t>
      </w:r>
    </w:p>
    <w:p w:rsidR="00F117A8" w:rsidRDefault="00F117A8" w:rsidP="00F117A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4.</w:t>
      </w:r>
      <w:r w:rsidRPr="00F117A8">
        <w:t xml:space="preserve"> </w:t>
      </w:r>
      <w:r w:rsidRPr="00F117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Поросята хотят построить прочный дом, чтобы спрятаться от волка и не знают, из какого материала это сделать.        </w:t>
      </w:r>
    </w:p>
    <w:p w:rsidR="00F117A8" w:rsidRDefault="00F117A8" w:rsidP="00F117A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5.</w:t>
      </w:r>
      <w:r w:rsidRPr="00F117A8">
        <w:t xml:space="preserve"> </w:t>
      </w:r>
      <w:r w:rsidR="00117939" w:rsidRPr="00F117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 слонёнка</w:t>
      </w:r>
      <w:r w:rsidRPr="00F117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заболела бабушка. Надо вызвать доктора, но он не </w:t>
      </w:r>
      <w:r w:rsidR="00117939" w:rsidRPr="00F117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знает,</w:t>
      </w:r>
      <w:r w:rsidRPr="00F117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как.</w:t>
      </w:r>
      <w:r w:rsidR="001179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117939" w:rsidRPr="00F117A8" w:rsidRDefault="00117939" w:rsidP="00225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совсем малышами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(вторая младшая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проблемные ситуации можно обыграть как сюжетно-ролевую игру.</w:t>
      </w:r>
      <w:r w:rsidRPr="0011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F00" w:rsidRPr="00225F00" w:rsidRDefault="00225F00" w:rsidP="00AB03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Экскурсия </w:t>
      </w:r>
      <w:r w:rsidRPr="0022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форма развития познавательного интереса дошкольника к окружающему является довольно значимой для дошкольников. Экскурсия- это коллективная поездка, посещение чего-нибудь с целью ознакомления.</w:t>
      </w:r>
    </w:p>
    <w:p w:rsidR="00AB0306" w:rsidRDefault="00225F00" w:rsidP="00AB03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5F00">
        <w:rPr>
          <w:color w:val="000000"/>
          <w:sz w:val="28"/>
          <w:szCs w:val="28"/>
        </w:rPr>
        <w:t xml:space="preserve">Цель – развитие познавательного интереса детей к окружающему миру. Экскурсии </w:t>
      </w:r>
      <w:r w:rsidR="00AB0306" w:rsidRPr="00225F00">
        <w:rPr>
          <w:color w:val="000000"/>
          <w:sz w:val="28"/>
          <w:szCs w:val="28"/>
        </w:rPr>
        <w:t>вводятся в</w:t>
      </w:r>
      <w:r w:rsidRPr="00225F00">
        <w:rPr>
          <w:color w:val="000000"/>
          <w:sz w:val="28"/>
          <w:szCs w:val="28"/>
        </w:rPr>
        <w:t xml:space="preserve"> образовательный процесс со второй младшей группы. В основном это экскурсии внутри детского сада. Это знакомство с профессиями сотрудников детского сада: методист, повар, прачка, медсестра. Со средней группы меняются темы: экскурсии на почту, магазин, в природу, на сельскохозяйственные объек</w:t>
      </w:r>
      <w:r w:rsidR="00AB0306">
        <w:rPr>
          <w:color w:val="000000"/>
          <w:sz w:val="28"/>
          <w:szCs w:val="28"/>
        </w:rPr>
        <w:t>ты.</w:t>
      </w:r>
      <w:r w:rsidR="00AB0306" w:rsidRPr="00AB0306">
        <w:rPr>
          <w:rFonts w:ascii="Georgia" w:eastAsiaTheme="minorHAnsi" w:hAnsi="Georgia" w:cstheme="minorBid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AB0306" w:rsidRPr="00AB0306">
        <w:rPr>
          <w:color w:val="000000"/>
          <w:sz w:val="28"/>
          <w:szCs w:val="28"/>
        </w:rPr>
        <w:t>Это ознакомление с объектами ближайшего окружения и проводятся за пределами детского сада. </w:t>
      </w:r>
    </w:p>
    <w:p w:rsidR="00AB0306" w:rsidRDefault="00225F00" w:rsidP="00AB030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5F00">
        <w:rPr>
          <w:color w:val="000000"/>
          <w:sz w:val="28"/>
          <w:szCs w:val="28"/>
        </w:rPr>
        <w:t xml:space="preserve">По характеру решаемых педагогических задач выделяют четыре разновидности </w:t>
      </w:r>
      <w:r w:rsidR="00AB0306">
        <w:rPr>
          <w:color w:val="000000"/>
          <w:sz w:val="28"/>
          <w:szCs w:val="28"/>
        </w:rPr>
        <w:t>экскурсии:</w:t>
      </w:r>
    </w:p>
    <w:p w:rsidR="00225F00" w:rsidRPr="00225F00" w:rsidRDefault="00225F00" w:rsidP="00AB030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5F00">
        <w:rPr>
          <w:b/>
          <w:i/>
          <w:color w:val="000000"/>
          <w:sz w:val="28"/>
          <w:szCs w:val="28"/>
          <w:u w:val="single"/>
        </w:rPr>
        <w:t>Природоведческая экскурсия</w:t>
      </w:r>
      <w:r w:rsidR="00AB0306" w:rsidRPr="00AB0306">
        <w:rPr>
          <w:b/>
          <w:i/>
          <w:color w:val="000000"/>
          <w:sz w:val="28"/>
          <w:szCs w:val="28"/>
          <w:u w:val="single"/>
        </w:rPr>
        <w:t>:</w:t>
      </w:r>
      <w:r w:rsidR="00AB0306">
        <w:rPr>
          <w:color w:val="000000"/>
          <w:sz w:val="28"/>
          <w:szCs w:val="28"/>
        </w:rPr>
        <w:t xml:space="preserve"> ц</w:t>
      </w:r>
      <w:r w:rsidRPr="00225F00">
        <w:rPr>
          <w:color w:val="000000"/>
          <w:sz w:val="28"/>
          <w:szCs w:val="28"/>
        </w:rPr>
        <w:t>ель- знакомить с сезонными изменениями, развивать умения видеть их и понимать причину происходящего в природе.</w:t>
      </w:r>
    </w:p>
    <w:p w:rsidR="00225F00" w:rsidRPr="00225F00" w:rsidRDefault="00225F00" w:rsidP="00AB03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Экологическая экскурсия</w:t>
      </w:r>
      <w:r w:rsidR="00A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2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детьми разнообраз</w:t>
      </w:r>
      <w:r w:rsidR="00A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взаимосвязей в мире природы.</w:t>
      </w:r>
    </w:p>
    <w:p w:rsidR="00225F00" w:rsidRPr="00225F00" w:rsidRDefault="00225F00" w:rsidP="00AB03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25F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Экскурсии на сельскохозяйственные объекты</w:t>
      </w:r>
      <w:r w:rsidR="00AB03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22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детям освоить представление о труде людей сельского хозяйства.</w:t>
      </w:r>
    </w:p>
    <w:p w:rsidR="00225F00" w:rsidRPr="00225F00" w:rsidRDefault="00225F00" w:rsidP="00AB03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детьми значимости трудовой деятельности взрослых (зачем нужна профессия, что является результатом труда);</w:t>
      </w:r>
    </w:p>
    <w:p w:rsidR="00225F00" w:rsidRPr="00225F00" w:rsidRDefault="00225F00" w:rsidP="00AB03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знакомство с техникой, машинами, механизмами, которые облегчают труд взрослых;</w:t>
      </w:r>
    </w:p>
    <w:p w:rsidR="00225F00" w:rsidRPr="00225F00" w:rsidRDefault="00225F00" w:rsidP="00AB03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представлений о структуре конкретного трудового процесса (мотив и цель, инструменты, набор трудовых действий, результат труда);</w:t>
      </w:r>
    </w:p>
    <w:p w:rsidR="00225F00" w:rsidRPr="00225F00" w:rsidRDefault="00225F00" w:rsidP="00AB03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личностными и профессиональными качествами сельскохозяйственных работников;</w:t>
      </w:r>
    </w:p>
    <w:p w:rsidR="00225F00" w:rsidRPr="00225F00" w:rsidRDefault="00225F00" w:rsidP="00AB03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нравственного (бережного) отношения к предметам как результатам человеческого труда;</w:t>
      </w:r>
    </w:p>
    <w:p w:rsidR="00225F00" w:rsidRPr="00225F00" w:rsidRDefault="00225F00" w:rsidP="00AB03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значения правильного выбора профессии как условия жизненного успеха.</w:t>
      </w:r>
    </w:p>
    <w:p w:rsidR="00225F00" w:rsidRDefault="00225F00" w:rsidP="00AB03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0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Экскурсии эстетического характера</w:t>
      </w:r>
      <w:r w:rsidRPr="0022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помогают ребёнку научится воспринимать красоту природы, и развивают культуру его чувств.</w:t>
      </w:r>
    </w:p>
    <w:p w:rsidR="0041678B" w:rsidRPr="0041678B" w:rsidRDefault="0041678B" w:rsidP="004167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мастерская</w:t>
      </w:r>
      <w:r w:rsidRPr="0041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инновационная форма работы, синтезирующая в себе элементы игровой, коммуникативной, продуктивной, а главное творческой деятельности, обладающего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ивной или субъективной новизной, </w:t>
      </w:r>
      <w:r w:rsidRPr="0041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имеющих личную значимость.  Дети избирательны к разным видам деятельности, успешны в разных видах деятельности. Именно творческая мастерская позволит каждому ребенку выбрать ту или иную нишу, где он будет успешен, значим для сверстников. </w:t>
      </w:r>
    </w:p>
    <w:p w:rsidR="0041678B" w:rsidRDefault="0041678B" w:rsidP="004167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78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Творческая мастерская</w:t>
      </w:r>
      <w:r w:rsidRPr="0041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-это объединение детей на основе общей интересной проблемы, решения которой они достигают общими усилиями с привлечением имеющихся знаний, определяя пути и средства получения результата в условиях совместного с воспитателем планирования.  Творческий компонент проявляется, когда дети сами задумывают содержание своей поделки.  Развитие творческих способностей невозможно без положительного эмоционального фона, на котором протекает продуктивная деятельность.  Простор для фантазии, возможность вновь и вновь переживать разные события, неоднократно представлять самые разные образы детям помогает сказка: ее восприятие, осмысление, воспроизведение сказочных сюжетов в поделке.  В работе с дошкольниками используются народные и авторские сказки.  Они могут быть разные: бытовые, волшебные, о животных, но их объединяет оптимизм-добро всегда побеждают, зло наказывается. Доступный язык </w:t>
      </w:r>
      <w:r w:rsidRPr="0041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сказки позволяет детям оценить ее, усвоить содержание, дать характеристику героям, а при определенных условиях отразить все это в художественно-продуктивных видах деятельности. </w:t>
      </w:r>
    </w:p>
    <w:p w:rsidR="0041678B" w:rsidRPr="0041678B" w:rsidRDefault="0041678B" w:rsidP="004167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78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Декоративно-прикладное искусство послужит результативным средством в развитии исследовательской деятельности дошкольников, так как представляет собой работу созидательного характера, создает условия для формирования целеполагания и произвольной организации деятельности, а именно для формирования способности к длительным волевым усилиям, направленным на достижение результата в соответствии с внутренними потребностями.</w:t>
      </w:r>
      <w:r w:rsidRPr="0041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1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Декоративно-прикладное творчество позволяет отойти от традиционных форм обучения и выразить маленькому художнику в рисунке, декоративной работе, поделке, игрушке свои чувства и эмоции, дает свободу, и вселяет уверенность в своих силах.</w:t>
      </w:r>
    </w:p>
    <w:p w:rsidR="009763E6" w:rsidRDefault="00427027" w:rsidP="009763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эффективных форм является </w:t>
      </w:r>
      <w:r w:rsidRPr="00427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 деятельность.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радуга разноцветная? Откуда прилетает ветерок? Когда вымерли динозавры? Почему вода мокрая? Сколько еще разных вопросов приходится слышать и искать ответы для маленьких «почемучек» и «</w:t>
      </w:r>
      <w:proofErr w:type="spellStart"/>
      <w:r w:rsidRPr="00A2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любознаек</w:t>
      </w:r>
      <w:proofErr w:type="spellEnd"/>
      <w:r w:rsidRPr="00A2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Дети часто задают вопросы и моментально хотят получить ответы на них. Как научить ребенка в современном мире инновационных технологий, компьютеризации и огромного количества телепередач и литературы найти нужную информацию. Самостоятельно ребенок не может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2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йти ответ на все интересующие его вопросы – здесь ему помогают взрослые. В связи с этим возникает необходимость выбирать более эффективные методы воспитания и обучения, построенные на основе современных методов и инновационных интегрированных технологий. </w:t>
      </w:r>
      <w:r w:rsid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3E6" w:rsidRPr="000B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Применительно к детскому саду </w:t>
      </w:r>
      <w:r w:rsidR="009763E6" w:rsidRPr="000B1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  <w:r w:rsidR="009763E6" w:rsidRPr="000B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специально организованный воспитателем и самостоятельно выполняемый воспитанниками комплекс действий, направленных на разрешение проблемной ситуации и завершающихся созданием </w:t>
      </w:r>
      <w:r w:rsidR="009763E6" w:rsidRPr="000B14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творческого продукта.</w:t>
      </w:r>
    </w:p>
    <w:p w:rsidR="00427027" w:rsidRDefault="00427027" w:rsidP="009763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мы уже несколько лет используем метод проектной деятельности, целью которой в дошкольном возрасте является развитие творческой и познавательной активности ребенка.</w:t>
      </w:r>
    </w:p>
    <w:p w:rsidR="009763E6" w:rsidRPr="000970D7" w:rsidRDefault="009763E6" w:rsidP="009763E6">
      <w:pPr>
        <w:spacing w:after="0" w:line="360" w:lineRule="auto"/>
        <w:jc w:val="both"/>
        <w:rPr>
          <w:rFonts w:ascii="Calibri" w:eastAsia="Times New Roman" w:hAnsi="Calibri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970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С целью поддержания этого интереса мы используем следующие формы детских проектов:</w:t>
      </w:r>
    </w:p>
    <w:p w:rsidR="009763E6" w:rsidRPr="009763E6" w:rsidRDefault="009763E6" w:rsidP="009763E6">
      <w:pPr>
        <w:spacing w:after="0" w:line="36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Исследовательские: «Почему радуга разноцветная?», «Превращения воды», «Кто живет на севере?», «Почему льются слёзы?», «Почему растут ногти?»</w:t>
      </w:r>
    </w:p>
    <w:p w:rsidR="009763E6" w:rsidRPr="009763E6" w:rsidRDefault="009763E6" w:rsidP="009763E6">
      <w:pPr>
        <w:spacing w:after="0" w:line="36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Познавательные: «Чт</w:t>
      </w:r>
      <w:r w:rsidR="0009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такое правильное питание?», «</w:t>
      </w: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- наши друзья», «Мир вокруг нас», «</w:t>
      </w:r>
      <w:proofErr w:type="spellStart"/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</w:t>
      </w:r>
      <w:proofErr w:type="gramStart"/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</w:t>
      </w:r>
      <w:proofErr w:type="gramEnd"/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  <w:proofErr w:type="spellEnd"/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«Как зима с весной борется?»</w:t>
      </w:r>
    </w:p>
    <w:p w:rsidR="009763E6" w:rsidRPr="009763E6" w:rsidRDefault="009763E6" w:rsidP="009763E6">
      <w:pPr>
        <w:spacing w:after="0" w:line="36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Творческие: создание альбома «Как я расту», «Семейный альбом», создание «Красной книги животных и растений», макеты зон обитания животных (Скотный двор, обитатели севера и тундры, звери жарких стран), «Генеалогическое древо нашей семьи», создание книжки-</w:t>
      </w:r>
      <w:r w:rsidR="000970D7"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малышки разной</w:t>
      </w: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тематики и т.д.</w:t>
      </w:r>
    </w:p>
    <w:p w:rsidR="009763E6" w:rsidRPr="009763E6" w:rsidRDefault="009763E6" w:rsidP="009763E6">
      <w:pPr>
        <w:spacing w:after="0" w:line="36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Игровые (сюжетно-ролевые игры): «Путешествие по нашему городу», «Взятие снежного городка», «Полет на луну» и т.д.</w:t>
      </w:r>
    </w:p>
    <w:p w:rsidR="009763E6" w:rsidRPr="009763E6" w:rsidRDefault="009763E6" w:rsidP="009763E6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активизации деятельности ребёнка можно спросить, о чем бы он хотел </w:t>
      </w:r>
      <w:r w:rsidR="000970D7"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рассказать, показать</w:t>
      </w: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</w:t>
      </w:r>
      <w:r w:rsidR="000970D7"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сверстникам, о</w:t>
      </w: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узнать больше? К поисковой и творческой деятельности необходимо подключать родителей, т.к. ребенок сам не может в полном объёме справиться с заданием.  Вовлекать ребенка надо, давая ему посильные задания: раскрашивать рисунки, рисовать, вырезать, наклеивать, заучивать стихи и загадки, решать кроссворды и т.д. </w:t>
      </w:r>
      <w:r w:rsidRPr="00976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– это продукт совместного творчества ребенка и взрослого (воспитателя, родителей).</w:t>
      </w:r>
    </w:p>
    <w:p w:rsidR="009763E6" w:rsidRPr="009763E6" w:rsidRDefault="009763E6" w:rsidP="009763E6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Как можно более эффективно использовать время для успешной реализации поставленных задач, ведь проектная деятельность не предусмотрена перспективным планированием? Использование </w:t>
      </w:r>
      <w:proofErr w:type="spellStart"/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блочно</w:t>
      </w:r>
      <w:proofErr w:type="spellEnd"/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-тематического изучения материала позволяет внедрять этот метод. Опыт показал, что такая система позволяет максимально помочь дошкольникам освоить разнообразные доступные им способы познания мира, развить познавательную активность, любознательность, правильное отношение к объектам, предметам окружающего мира. Именно в таких формах происходит интеллектуальное, эмоциональное, нравственное, социально-личностное развитие ребенка. Например, недельное тематическое планирование: «Звери жарких стран», «Кто в лесу живет?», «Четвероногие друзья человека», «Обитатели севера и тундры», «Путешествие по степи и пустыне».  На занятиях по </w:t>
      </w: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ознакомлению с окружающим миром, развитию речи, художественной литературе, экологии и изобразительной деятельности дети знакомятся с животными, составляют рассказы о них, рисуют. На таких </w:t>
      </w:r>
      <w:r w:rsidR="000970D7"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 решаются</w:t>
      </w: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проблемные, поисковые, информационные, экологические задачи. Дети изготовляют панно или макеты </w:t>
      </w:r>
      <w:r w:rsidR="000970D7"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(«В</w:t>
      </w: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саванне», «Скотный двор», </w:t>
      </w:r>
      <w:r w:rsidR="000970D7"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«Звери</w:t>
      </w: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леса» и т.д.) - всё это и есть проект, закончить </w:t>
      </w:r>
      <w:r w:rsidR="000970D7"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 можно</w:t>
      </w: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созданием своей «Красной книги».</w:t>
      </w:r>
    </w:p>
    <w:p w:rsidR="009763E6" w:rsidRPr="009763E6" w:rsidRDefault="009763E6" w:rsidP="009763E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Детям очень нравятся проекты, направленные </w:t>
      </w:r>
      <w:r w:rsidRPr="00976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развитие творческих способностей, получение продукта своей деятельности.</w:t>
      </w: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занятия </w:t>
      </w:r>
      <w:r w:rsidR="000970D7"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</w:t>
      </w: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книжки» ребята заинтересовались разнообразием детской литературы. Какие бывают книжки, какой формы, из какого материала они сделаны, безопасны </w:t>
      </w:r>
      <w:r w:rsidR="000970D7"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 или</w:t>
      </w: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нет? А можно ли сделать книжку самому?  Детям и их родителям было предложено сделать книжку-малышку своими руками. Тему для детской книжки выбирали самостоятельно, а разнообразие и индивидуальность каждой книжки превзошло все ожидания. Дети и их родители очень творчески подошли к решению этой задачи. В книжках был собран материал по теме: стихи, загадки, ребусы. Форма каждой книжки была разнообразна: материал про лису - книжка в виде лисички, про насекомых – в виде пчелки, про медведей – мишка, про кошку - кошечка, про домашних птиц – в виде петушка и т. д. Обязательное условие проекта - максимальное участие детей в изготовлении книжки. </w:t>
      </w:r>
    </w:p>
    <w:p w:rsidR="007B71B1" w:rsidRDefault="009763E6" w:rsidP="007B71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ярким и зрелищным предстает всегда последний этап - </w:t>
      </w:r>
      <w:r w:rsidRPr="00976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защита проекта.</w:t>
      </w:r>
      <w:r w:rsidRPr="0097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защиту мы приглашаем родителей, гостей. А для ребенка это еще и ответственно, ведь ему необходимо объяснить, почему это социально значимо, для кого, для чего создавался этот проект. Защита проекта не должна затягиваться, а ребенка надо научить говорить свободно, четко выражать свои мысли, внимательно слушать собеседника, уметь задавать вопросы.</w:t>
      </w:r>
    </w:p>
    <w:p w:rsidR="00665021" w:rsidRPr="00665021" w:rsidRDefault="00665021" w:rsidP="007B71B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1B1" w:rsidRPr="007B71B1" w:rsidRDefault="007B71B1" w:rsidP="007B71B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Литературно-игровые формы</w:t>
      </w:r>
    </w:p>
    <w:p w:rsidR="007B71B1" w:rsidRPr="007B71B1" w:rsidRDefault="007B71B1" w:rsidP="007B71B1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Сочинение с детьми загадок</w:t>
      </w:r>
    </w:p>
    <w:p w:rsidR="007B71B1" w:rsidRPr="007B71B1" w:rsidRDefault="007B71B1" w:rsidP="007B71B1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Стихотворные игры</w:t>
      </w:r>
    </w:p>
    <w:p w:rsidR="007B71B1" w:rsidRPr="007B71B1" w:rsidRDefault="007B71B1" w:rsidP="00C104C6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Сочинение с детьми лимериков</w:t>
      </w:r>
      <w:r w:rsidR="00C10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7B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Лимерик - форма короткого юмористического стихотворения, основанного на обыгрывании бессмыслицы</w:t>
      </w:r>
      <w:r w:rsidR="00C10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7B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10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B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лимерика</w:t>
      </w:r>
    </w:p>
    <w:p w:rsidR="007B71B1" w:rsidRPr="007B71B1" w:rsidRDefault="007B71B1" w:rsidP="007B71B1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71B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Всегда состоит ровно из пяти строк</w:t>
      </w:r>
      <w:r w:rsidR="00C104C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</w:p>
    <w:p w:rsidR="007B71B1" w:rsidRPr="007B71B1" w:rsidRDefault="007B71B1" w:rsidP="007B71B1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Первая строка представляет героя или героиню и заканчивается названием города или местечка, откуда тот родом (кто и откуда).</w:t>
      </w:r>
    </w:p>
    <w:p w:rsidR="007B71B1" w:rsidRPr="007B71B1" w:rsidRDefault="007B71B1" w:rsidP="007B71B1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строки рассказывают о каком-нибудь странном их поступке (что сделал).</w:t>
      </w:r>
    </w:p>
    <w:p w:rsidR="007B71B1" w:rsidRPr="007B71B1" w:rsidRDefault="007B71B1" w:rsidP="007B71B1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последняя строчка повествует о реакции окружающих на этот поступок (что из этого вышло).</w:t>
      </w:r>
    </w:p>
    <w:p w:rsidR="007B71B1" w:rsidRPr="007B71B1" w:rsidRDefault="007B71B1" w:rsidP="007B71B1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каноническом лимерике конец последней строчки повторяет конец первой.</w:t>
      </w:r>
      <w:r w:rsidR="00C10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B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лимериков</w:t>
      </w:r>
    </w:p>
    <w:p w:rsidR="00C104C6" w:rsidRDefault="007B71B1" w:rsidP="00C104C6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 старушонка из Лоха</w:t>
      </w:r>
    </w:p>
    <w:p w:rsidR="007B71B1" w:rsidRPr="007B71B1" w:rsidRDefault="007B71B1" w:rsidP="00C104C6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Себя развлекала неплохо:</w:t>
      </w:r>
    </w:p>
    <w:p w:rsidR="007B71B1" w:rsidRPr="007B71B1" w:rsidRDefault="007B71B1" w:rsidP="007B71B1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Всё утро сидела</w:t>
      </w:r>
    </w:p>
    <w:p w:rsidR="007B71B1" w:rsidRPr="007B71B1" w:rsidRDefault="007B71B1" w:rsidP="00C104C6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дудку дудела</w:t>
      </w:r>
    </w:p>
    <w:p w:rsidR="007B71B1" w:rsidRDefault="007B71B1" w:rsidP="00C104C6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кустике чертополоха.</w:t>
      </w:r>
    </w:p>
    <w:p w:rsidR="00C104C6" w:rsidRPr="00C104C6" w:rsidRDefault="00C104C6" w:rsidP="00C104C6">
      <w:pPr>
        <w:shd w:val="clear" w:color="auto" w:fill="FFFFFF"/>
        <w:spacing w:after="0" w:line="360" w:lineRule="auto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разнообразные формы работы с детьми.</w:t>
      </w:r>
    </w:p>
    <w:p w:rsidR="00C104C6" w:rsidRPr="00C104C6" w:rsidRDefault="00C104C6" w:rsidP="00C104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C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Организованная образовательная деятельность</w:t>
      </w:r>
    </w:p>
    <w:p w:rsidR="00C104C6" w:rsidRPr="00C104C6" w:rsidRDefault="00C104C6" w:rsidP="00C104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игры</w:t>
      </w:r>
      <w:r w:rsidRPr="00C1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дидактические, дидактические с элементами движения, сюжетно - 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</w:p>
    <w:p w:rsidR="00C104C6" w:rsidRDefault="00C104C6" w:rsidP="00C104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просмотр</w:t>
      </w:r>
      <w:r w:rsidRPr="00C1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обсуждение </w:t>
      </w: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мультфильмов, видеофильмов, телепередач;</w:t>
      </w:r>
    </w:p>
    <w:p w:rsidR="00C104C6" w:rsidRPr="00C104C6" w:rsidRDefault="00C104C6" w:rsidP="00C104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чтение</w:t>
      </w:r>
      <w:r w:rsidRPr="00C1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обсуждение </w:t>
      </w: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C104C6" w:rsidRPr="00C104C6" w:rsidRDefault="00C104C6" w:rsidP="00C104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создание</w:t>
      </w:r>
      <w:r w:rsidRPr="00C104C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ситуаций </w:t>
      </w:r>
      <w:r w:rsidRPr="00C104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педагогических, морального выбора; беседы соци</w:t>
      </w:r>
      <w:r w:rsidRPr="00C10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ально-нравственного содержания, специальные рассказы воспитателя детям об интересных </w:t>
      </w:r>
      <w:r w:rsidRPr="00C10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фактах и событиях, о выходе из трудных житей</w:t>
      </w: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ситуаций, ситуативные разговоры с детьми;</w:t>
      </w:r>
    </w:p>
    <w:p w:rsidR="00C104C6" w:rsidRPr="00C104C6" w:rsidRDefault="00C104C6" w:rsidP="00C104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наблюдения</w:t>
      </w:r>
      <w:r w:rsidRPr="00C104C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C10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 трудом взрослых, за природой, на прогулке; сезонные </w:t>
      </w: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наблюдения;</w:t>
      </w:r>
    </w:p>
    <w:p w:rsidR="00C104C6" w:rsidRPr="00C104C6" w:rsidRDefault="00C104C6" w:rsidP="00C104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изготовление</w:t>
      </w:r>
      <w:r w:rsidRPr="00C104C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</w:t>
      </w:r>
      <w:r w:rsidRPr="00C104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предметов для игр, познавательно-исследовательской </w:t>
      </w:r>
      <w:r w:rsidRPr="00C104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деятельности; создание макетов, коллекций и их оформление, изго</w:t>
      </w:r>
      <w:r w:rsidRPr="00C104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товление украшений для группового помещения к праздникам, сувениров; украшение предметов для личного пользования;</w:t>
      </w:r>
    </w:p>
    <w:p w:rsidR="00C104C6" w:rsidRPr="00C104C6" w:rsidRDefault="00C104C6" w:rsidP="00C104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оформление</w:t>
      </w:r>
      <w:r w:rsidRPr="00C104C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выставок </w:t>
      </w:r>
      <w:r w:rsidRPr="00C104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работ народных мастеров, произведений деко</w:t>
      </w:r>
      <w:r w:rsidRPr="00C104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ративно-прикладного искусства, книг с иллюстрациями, репродук</w:t>
      </w:r>
      <w:r w:rsidRPr="00C10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ций произведений живописи и пр.; тематических выставок (по време</w:t>
      </w:r>
      <w:r w:rsidRPr="00C104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нам года, настроению и др.), выставок детского творчества, уголков </w:t>
      </w: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природы;</w:t>
      </w:r>
    </w:p>
    <w:p w:rsidR="00C104C6" w:rsidRPr="00C104C6" w:rsidRDefault="00C104C6" w:rsidP="00C104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викторины</w:t>
      </w:r>
      <w:r w:rsidRPr="00C104C6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, </w:t>
      </w:r>
      <w:r w:rsidRPr="00C104C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сочинение загадок;</w:t>
      </w:r>
    </w:p>
    <w:p w:rsidR="00C104C6" w:rsidRPr="00C104C6" w:rsidRDefault="00C104C6" w:rsidP="00C104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C104C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инсценирование</w:t>
      </w:r>
      <w:proofErr w:type="spellEnd"/>
      <w:r w:rsidRPr="00C104C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и драматизация </w:t>
      </w:r>
      <w:r w:rsidRPr="00C104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отрывков из сказок, разучивание </w:t>
      </w:r>
      <w:r w:rsidRPr="00C104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стихотворений, развитие артистических способностей в подвижных </w:t>
      </w: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 имитационного характера;</w:t>
      </w:r>
    </w:p>
    <w:p w:rsidR="00C104C6" w:rsidRPr="00C104C6" w:rsidRDefault="00C104C6" w:rsidP="00C104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рассматривание</w:t>
      </w:r>
      <w:r w:rsidRPr="00C104C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и обсуждение </w:t>
      </w:r>
      <w:r w:rsidRPr="00C10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предметных и сюжетных картинок, иллюстраций к знакомым сказкам и </w:t>
      </w:r>
      <w:proofErr w:type="spellStart"/>
      <w:r w:rsidRPr="00C10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потешкам</w:t>
      </w:r>
      <w:proofErr w:type="spellEnd"/>
      <w:r w:rsidRPr="00C10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игрушек, эстетически </w:t>
      </w:r>
      <w:r w:rsidRPr="00C104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привлекательных предметов (деревьев, цветов, предметов быта и пр.), </w:t>
      </w:r>
      <w:r w:rsidRPr="00C10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произведений искусства (народного, декоративно-прикладного, изоб</w:t>
      </w:r>
      <w:r w:rsidRPr="00C104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разительного, книжной графики и пр.), обсуждение средств вырази</w:t>
      </w: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тельности;</w:t>
      </w:r>
    </w:p>
    <w:p w:rsidR="00C104C6" w:rsidRPr="00C104C6" w:rsidRDefault="00C104C6" w:rsidP="00C104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продуктивная</w:t>
      </w:r>
      <w:r w:rsidRPr="00C104C6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 деятельность </w:t>
      </w:r>
      <w:r w:rsidRPr="00C104C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(рисование, лепка, аппликация, художест</w:t>
      </w:r>
      <w:r w:rsidRPr="00C104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венный труд) по замыслу, на темы народных </w:t>
      </w:r>
      <w:proofErr w:type="spellStart"/>
      <w:r w:rsidRPr="00C104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потешек</w:t>
      </w:r>
      <w:proofErr w:type="spellEnd"/>
      <w:r w:rsidRPr="00C104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по мотивам </w:t>
      </w:r>
      <w:r w:rsidRPr="00C104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знакомых стихов и сказок, под музыку, на тему прочитанного или про</w:t>
      </w:r>
      <w:r w:rsidRPr="00C104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смотренного произведения; рисование иллюстраций к художествен</w:t>
      </w:r>
      <w:r w:rsidRPr="00C10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ным произведениям; рисование, лепка сказочных животных; творчес</w:t>
      </w:r>
      <w:r w:rsidRPr="00C104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кие задания, рисование иллюстраций к прослушанным музыкальным </w:t>
      </w: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произведениям;</w:t>
      </w:r>
    </w:p>
    <w:p w:rsidR="00C104C6" w:rsidRPr="00C104C6" w:rsidRDefault="00C104C6" w:rsidP="00C104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Pr="00C104C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слушание и обсуждение </w:t>
      </w:r>
      <w:r w:rsidRPr="00C104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народной, классической, детской музыки, дидактические игры, связанные с восприятием музыки;</w:t>
      </w:r>
    </w:p>
    <w:p w:rsidR="00C104C6" w:rsidRPr="00C104C6" w:rsidRDefault="00C104C6" w:rsidP="00C104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proofErr w:type="spellStart"/>
      <w:r w:rsidRPr="00C104C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подыгрывание</w:t>
      </w:r>
      <w:proofErr w:type="spellEnd"/>
      <w:r w:rsidRPr="00C104C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  <w:r w:rsidRPr="00C104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 музыкальных инструментах, оркестр детских музы</w:t>
      </w: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кальных инструментов;</w:t>
      </w:r>
    </w:p>
    <w:p w:rsidR="00C104C6" w:rsidRPr="00C104C6" w:rsidRDefault="00C104C6" w:rsidP="00C104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</w:t>
      </w:r>
      <w:r w:rsidRPr="00C104C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пение, </w:t>
      </w:r>
      <w:r w:rsidRPr="00C104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совместное пение, упражнения на развитие голосового аппарата, артикуляции, певческого голоса, беседы по содержанию песни (от</w:t>
      </w: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веты на вопросы), драматизация песен;</w:t>
      </w:r>
    </w:p>
    <w:p w:rsidR="00C104C6" w:rsidRDefault="00C104C6" w:rsidP="00C104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Pr="00C1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танцы, </w:t>
      </w:r>
      <w:r w:rsidRPr="00C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взрослым танцевальных и плясовых музыкально-ритми</w:t>
      </w:r>
      <w:r w:rsidRPr="00C104C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ческих   движений,  показ ребёнком  плясовых движений, совместные действия детей</w:t>
      </w:r>
      <w:proofErr w:type="gramStart"/>
      <w:r w:rsidRPr="00C104C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., </w:t>
      </w:r>
      <w:proofErr w:type="gramEnd"/>
      <w:r w:rsidRPr="00C104C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совместное составление плясок под народные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мелодии, хороводы.</w:t>
      </w:r>
    </w:p>
    <w:p w:rsidR="000459D7" w:rsidRPr="00C51271" w:rsidRDefault="000459D7" w:rsidP="006B61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свете изложенного, я считаю, что в познавательно-речевой деятельности дошкольник получает возможность напрямую удовлетворить присущую ему любознательность, упорядочить свои представления о мире. Поэтому я </w:t>
      </w:r>
      <w:r w:rsidRPr="00C5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стремлюсь организовать 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по модели </w:t>
      </w:r>
      <w:r w:rsidRPr="00C5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личностно-ориентированного</w:t>
      </w:r>
      <w:r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взаимодействия, согласно которой, ребёнок является не объектом обучения, а субъектом </w:t>
      </w:r>
      <w:r w:rsidR="0052174B" w:rsidRPr="00C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52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по максимуму все формы работы, позволяющие в полной мере развивать познавательные и творческие способности воспитанников.</w:t>
      </w:r>
    </w:p>
    <w:p w:rsidR="000459D7" w:rsidRPr="00C51271" w:rsidRDefault="000459D7" w:rsidP="006B6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CB" w:rsidRPr="00C51271" w:rsidRDefault="004B44CB" w:rsidP="006B61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A6F" w:rsidRPr="00C51271" w:rsidRDefault="00404A6F" w:rsidP="006B61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391" w:rsidRPr="00C51271" w:rsidRDefault="008C4391" w:rsidP="006B6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C4391" w:rsidRPr="00C51271" w:rsidSect="00C104C6">
      <w:headerReference w:type="default" r:id="rId9"/>
      <w:footerReference w:type="default" r:id="rId10"/>
      <w:pgSz w:w="11906" w:h="16838"/>
      <w:pgMar w:top="426" w:right="850" w:bottom="568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03" w:rsidRDefault="00355903" w:rsidP="00575008">
      <w:pPr>
        <w:spacing w:after="0" w:line="240" w:lineRule="auto"/>
      </w:pPr>
      <w:r>
        <w:separator/>
      </w:r>
    </w:p>
  </w:endnote>
  <w:endnote w:type="continuationSeparator" w:id="0">
    <w:p w:rsidR="00355903" w:rsidRDefault="00355903" w:rsidP="0057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08" w:rsidRDefault="00575008" w:rsidP="00575008">
    <w:pPr>
      <w:pStyle w:val="a6"/>
      <w:tabs>
        <w:tab w:val="clear" w:pos="4677"/>
        <w:tab w:val="clear" w:pos="9355"/>
        <w:tab w:val="left" w:pos="85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03" w:rsidRDefault="00355903" w:rsidP="00575008">
      <w:pPr>
        <w:spacing w:after="0" w:line="240" w:lineRule="auto"/>
      </w:pPr>
      <w:r>
        <w:separator/>
      </w:r>
    </w:p>
  </w:footnote>
  <w:footnote w:type="continuationSeparator" w:id="0">
    <w:p w:rsidR="00355903" w:rsidRDefault="00355903" w:rsidP="0057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601330"/>
      <w:docPartObj>
        <w:docPartGallery w:val="Page Numbers (Top of Page)"/>
        <w:docPartUnique/>
      </w:docPartObj>
    </w:sdtPr>
    <w:sdtEndPr/>
    <w:sdtContent>
      <w:p w:rsidR="008177B2" w:rsidRDefault="008177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A94">
          <w:rPr>
            <w:noProof/>
          </w:rPr>
          <w:t>2</w:t>
        </w:r>
        <w:r>
          <w:fldChar w:fldCharType="end"/>
        </w:r>
      </w:p>
    </w:sdtContent>
  </w:sdt>
  <w:p w:rsidR="00575008" w:rsidRDefault="005750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A89"/>
    <w:multiLevelType w:val="multilevel"/>
    <w:tmpl w:val="AE00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1C69"/>
    <w:multiLevelType w:val="multilevel"/>
    <w:tmpl w:val="4442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56991"/>
    <w:multiLevelType w:val="multilevel"/>
    <w:tmpl w:val="735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04D72"/>
    <w:multiLevelType w:val="multilevel"/>
    <w:tmpl w:val="8D32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31F00"/>
    <w:multiLevelType w:val="hybridMultilevel"/>
    <w:tmpl w:val="1B6690DC"/>
    <w:lvl w:ilvl="0" w:tplc="CE4CB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4C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6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C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04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60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2C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85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2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8F5787"/>
    <w:multiLevelType w:val="multilevel"/>
    <w:tmpl w:val="6068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F736F"/>
    <w:multiLevelType w:val="multilevel"/>
    <w:tmpl w:val="6B7E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56D65"/>
    <w:multiLevelType w:val="multilevel"/>
    <w:tmpl w:val="11EA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604B1"/>
    <w:multiLevelType w:val="multilevel"/>
    <w:tmpl w:val="37E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A312F"/>
    <w:multiLevelType w:val="multilevel"/>
    <w:tmpl w:val="5024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26934"/>
    <w:multiLevelType w:val="hybridMultilevel"/>
    <w:tmpl w:val="5F4C81C4"/>
    <w:lvl w:ilvl="0" w:tplc="AEA46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01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49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06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22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27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C0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A0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8E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7B70B2"/>
    <w:multiLevelType w:val="hybridMultilevel"/>
    <w:tmpl w:val="77CE9AC2"/>
    <w:lvl w:ilvl="0" w:tplc="7A48B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40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47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03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EB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6C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A7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AC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23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CA3106"/>
    <w:multiLevelType w:val="multilevel"/>
    <w:tmpl w:val="F364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6F71F3"/>
    <w:multiLevelType w:val="hybridMultilevel"/>
    <w:tmpl w:val="8FA66D3E"/>
    <w:lvl w:ilvl="0" w:tplc="5218D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2F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65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CF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CF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63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86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4A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BE0787"/>
    <w:multiLevelType w:val="multilevel"/>
    <w:tmpl w:val="CBAE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D3647"/>
    <w:multiLevelType w:val="multilevel"/>
    <w:tmpl w:val="E24E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6D5E0C"/>
    <w:multiLevelType w:val="multilevel"/>
    <w:tmpl w:val="8FA07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492A0D"/>
    <w:multiLevelType w:val="hybridMultilevel"/>
    <w:tmpl w:val="F0C8E6FA"/>
    <w:lvl w:ilvl="0" w:tplc="A642B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EA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4F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4A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EE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6F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C3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C6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87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5CE6517"/>
    <w:multiLevelType w:val="multilevel"/>
    <w:tmpl w:val="D36E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A76E5"/>
    <w:multiLevelType w:val="hybridMultilevel"/>
    <w:tmpl w:val="F140C8D6"/>
    <w:lvl w:ilvl="0" w:tplc="359AC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2C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8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27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CD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C3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A4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25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ED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39041B"/>
    <w:multiLevelType w:val="multilevel"/>
    <w:tmpl w:val="565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A844D4"/>
    <w:multiLevelType w:val="multilevel"/>
    <w:tmpl w:val="5E1CC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18"/>
  </w:num>
  <w:num w:numId="5">
    <w:abstractNumId w:val="9"/>
  </w:num>
  <w:num w:numId="6">
    <w:abstractNumId w:val="15"/>
  </w:num>
  <w:num w:numId="7">
    <w:abstractNumId w:val="14"/>
  </w:num>
  <w:num w:numId="8">
    <w:abstractNumId w:val="21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19"/>
  </w:num>
  <w:num w:numId="18">
    <w:abstractNumId w:val="4"/>
  </w:num>
  <w:num w:numId="19">
    <w:abstractNumId w:val="11"/>
  </w:num>
  <w:num w:numId="20">
    <w:abstractNumId w:val="1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C4"/>
    <w:rsid w:val="00023F2B"/>
    <w:rsid w:val="000459D7"/>
    <w:rsid w:val="000970D7"/>
    <w:rsid w:val="000B1447"/>
    <w:rsid w:val="00117939"/>
    <w:rsid w:val="00142922"/>
    <w:rsid w:val="0018057A"/>
    <w:rsid w:val="001D5DE3"/>
    <w:rsid w:val="00225F00"/>
    <w:rsid w:val="002B1CCF"/>
    <w:rsid w:val="002B33EB"/>
    <w:rsid w:val="0031731E"/>
    <w:rsid w:val="00355903"/>
    <w:rsid w:val="00404A6F"/>
    <w:rsid w:val="0041678B"/>
    <w:rsid w:val="00427027"/>
    <w:rsid w:val="004B44CB"/>
    <w:rsid w:val="0052174B"/>
    <w:rsid w:val="00575008"/>
    <w:rsid w:val="005E05C4"/>
    <w:rsid w:val="00665021"/>
    <w:rsid w:val="006946DB"/>
    <w:rsid w:val="006B61FC"/>
    <w:rsid w:val="007B71B1"/>
    <w:rsid w:val="008177B2"/>
    <w:rsid w:val="008C1A94"/>
    <w:rsid w:val="008C4391"/>
    <w:rsid w:val="009763E6"/>
    <w:rsid w:val="00AB0306"/>
    <w:rsid w:val="00C104C6"/>
    <w:rsid w:val="00C51271"/>
    <w:rsid w:val="00C517FE"/>
    <w:rsid w:val="00C83E96"/>
    <w:rsid w:val="00D6765A"/>
    <w:rsid w:val="00DF4DCB"/>
    <w:rsid w:val="00E12716"/>
    <w:rsid w:val="00EB071C"/>
    <w:rsid w:val="00ED2CC7"/>
    <w:rsid w:val="00F1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7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008"/>
  </w:style>
  <w:style w:type="paragraph" w:styleId="a6">
    <w:name w:val="footer"/>
    <w:basedOn w:val="a"/>
    <w:link w:val="a7"/>
    <w:uiPriority w:val="99"/>
    <w:unhideWhenUsed/>
    <w:rsid w:val="0057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008"/>
  </w:style>
  <w:style w:type="paragraph" w:styleId="a8">
    <w:name w:val="List Paragraph"/>
    <w:basedOn w:val="a"/>
    <w:uiPriority w:val="34"/>
    <w:qFormat/>
    <w:rsid w:val="007B7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4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7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008"/>
  </w:style>
  <w:style w:type="paragraph" w:styleId="a6">
    <w:name w:val="footer"/>
    <w:basedOn w:val="a"/>
    <w:link w:val="a7"/>
    <w:uiPriority w:val="99"/>
    <w:unhideWhenUsed/>
    <w:rsid w:val="0057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008"/>
  </w:style>
  <w:style w:type="paragraph" w:styleId="a8">
    <w:name w:val="List Paragraph"/>
    <w:basedOn w:val="a"/>
    <w:uiPriority w:val="34"/>
    <w:qFormat/>
    <w:rsid w:val="007B7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3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7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6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3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7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5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7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7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3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E3DFE-9CDB-4F59-91B2-7D8A2A99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17</Pages>
  <Words>4248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</dc:creator>
  <cp:keywords/>
  <dc:description/>
  <cp:lastModifiedBy>Alex</cp:lastModifiedBy>
  <cp:revision>5</cp:revision>
  <dcterms:created xsi:type="dcterms:W3CDTF">2015-11-03T19:44:00Z</dcterms:created>
  <dcterms:modified xsi:type="dcterms:W3CDTF">2015-11-13T19:13:00Z</dcterms:modified>
</cp:coreProperties>
</file>