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D6" w:rsidRPr="002B1CCA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1CC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Роль воспитателя в профилактике нарушения прав ребёнка в семье.</w:t>
      </w:r>
    </w:p>
    <w:p w:rsidR="00603AD6" w:rsidRPr="00603AD6" w:rsidRDefault="00603AD6" w:rsidP="0060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Работа воспитателя по профилактике нарушений прав ребенка в семье – это работа с родителями. Положительные результаты в воспитании можно достичь, привлекая родителей к вопросам воспитания. Детский сад – первое общественное воспитательное учреждение, с которого вступают в контакт родители и где начинается их систематическое педагогическое просвещение. От качества этой работы в значительной мере зависит уровень педагогической культуры родителей, и, следовательно, уровень семейного воспитания.</w:t>
      </w:r>
    </w:p>
    <w:p w:rsidR="00603AD6" w:rsidRPr="00603AD6" w:rsidRDefault="00603AD6" w:rsidP="0060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- важнейший институт общества, микрогруппа, в которой происходит физическое и духовное взросление человека. Дошкольная педагогика рассматривает семью как субъект воспитательной деятельности и, следовательно, сосредоточена на значение семьи в формировании личности.</w:t>
      </w:r>
    </w:p>
    <w:p w:rsidR="00603AD6" w:rsidRPr="00603AD6" w:rsidRDefault="00603AD6" w:rsidP="00603AD6">
      <w:pPr>
        <w:spacing w:after="0" w:line="240" w:lineRule="auto"/>
        <w:ind w:left="24" w:right="86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решения правовых задач в ДОУ необходимо: во-первых, убеждённость педагогов в том, что проведение с родителями просветительской, профилактической  и коррекционной работы по соблюдению и защите прав детей в семье является не дополнительной нагрузкой, а важнейшим условием повышения эффективности воспитательно-образовательного процесса, во-вторых, определённый  уровень правовой квалификации и культуры самих педагогов, и в-третьих, создание особой формы общения между родителями и воспитателями, которую можно обозначить как доверительный деловой контакт.        </w:t>
      </w:r>
    </w:p>
    <w:p w:rsidR="00603AD6" w:rsidRPr="00603AD6" w:rsidRDefault="00603AD6" w:rsidP="00603AD6">
      <w:pPr>
        <w:spacing w:after="0" w:line="240" w:lineRule="auto"/>
        <w:ind w:left="24" w:right="86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направления работы воспитателя по соблюдению права ребенка на защиту и помощь и по защите детей от всех форм насилия следующие:</w:t>
      </w:r>
    </w:p>
    <w:p w:rsidR="00603AD6" w:rsidRPr="00603AD6" w:rsidRDefault="00603AD6" w:rsidP="00603AD6">
      <w:pPr>
        <w:numPr>
          <w:ilvl w:val="0"/>
          <w:numId w:val="1"/>
        </w:numPr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Своевременное выявление нарушения прав детей и принятие мер по за </w:t>
      </w:r>
      <w:r w:rsidRPr="0060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щите детей от жестокого обращения.</w:t>
      </w:r>
    </w:p>
    <w:p w:rsidR="00603AD6" w:rsidRPr="00603AD6" w:rsidRDefault="00603AD6" w:rsidP="00603AD6">
      <w:pPr>
        <w:numPr>
          <w:ilvl w:val="0"/>
          <w:numId w:val="1"/>
        </w:numPr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жестокого обращения с детьми:</w:t>
      </w:r>
    </w:p>
    <w:p w:rsidR="00603AD6" w:rsidRPr="00603AD6" w:rsidRDefault="00603AD6" w:rsidP="00603AD6">
      <w:pPr>
        <w:numPr>
          <w:ilvl w:val="0"/>
          <w:numId w:val="2"/>
        </w:numPr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трансляция родителям положительного образа ребенка</w:t>
      </w:r>
    </w:p>
    <w:p w:rsidR="00603AD6" w:rsidRPr="00603AD6" w:rsidRDefault="00603AD6" w:rsidP="00603AD6">
      <w:pPr>
        <w:numPr>
          <w:ilvl w:val="0"/>
          <w:numId w:val="2"/>
        </w:numPr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коррекции детско-родительских отношений.</w:t>
      </w:r>
    </w:p>
    <w:p w:rsidR="00603AD6" w:rsidRPr="00603AD6" w:rsidRDefault="00603AD6" w:rsidP="00603AD6">
      <w:pPr>
        <w:numPr>
          <w:ilvl w:val="0"/>
          <w:numId w:val="3"/>
        </w:numPr>
        <w:spacing w:after="0" w:line="240" w:lineRule="auto"/>
        <w:ind w:lef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  по  предотвращению  нарушения   прав  ребенка  незнакомыми</w:t>
      </w:r>
      <w:r w:rsidRPr="0060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взрослыми.</w:t>
      </w:r>
    </w:p>
    <w:p w:rsidR="00603AD6" w:rsidRPr="00603AD6" w:rsidRDefault="00603AD6" w:rsidP="0060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Чтобы воспитатели могли влиять на ситуацию с правами ребёнка, они должны быть подготовлены к этой деятельности. Эффективность взаимодействия педагога с родителями во многом зависит от изучения семьи.  Распространёнными методами изучения семейной микросреды являются наблюдение, беседы, тестирование родителей, изучение продуктов детской деятельности  и посещение неблагополучных семей на дому.</w:t>
      </w:r>
    </w:p>
    <w:p w:rsidR="00603AD6" w:rsidRPr="00603AD6" w:rsidRDefault="00603AD6" w:rsidP="0060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Последняя форма работы позволяет столкнуться с определёнными трудностями и редко используется в практике детских садов. Однако она наиболее эффективна в работе с родителями.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        В процессе наблюдения педагогу необходимо обратить особое внимание на содержание и форму обращения родителей к ребёнку: </w:t>
      </w: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употребление уменьшительно – ласкательных имён или грубых слов, реакцию родителей на просьбы, рассказы детей, их шалости, капризы, на эмоциональную окраску общения (тон, громкость, мимику) и телесные контакты (ласковые поглаживания или грубые жесты). А также на ответную реакцию детей (их настроение, содержание обращений, тон, мимику).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Эффективным являются и наблюдения за детьми в сюжетно-ролевой игре «Семья», где дошкольники воспроизводят привычные для них формы общения, это позволит педагогу сделать вывод о характере внутрисемейных отношений. Содержательную информацию о психологическом климате в семье также можно получить из рисунков детей на темы: «Моя семья», «Мой самый любимый человек». При анализе детских работ важно обратить внимание на цветовую гамму рисунков, состав семьи, расположение её членов, время рисования и спонтанные реакции (комментарии).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После того как педагог установит доверительный деловой контакт с родителями, становится возможным решение главной задачи по профилактике жестокого обращения с детьми – трансляции родителям положительного образа ребёнка.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Необходимость решения этой задачи определяется тем, что в повседневном общение с ребёнком родители упускают из виду положительные черты его личности, сосредотачиваясь лишь на негативных проявлениях. Поэтому демонстрация воспитателем  доброжелательного отношения ко всем без исключения детям, умение похвалить в присутствии родителей каждого ребёнка, показать и рассказать, чему он научился за прошедший день, способность почувствовать и по возможности «снять» родительскую тревожность, являются важнейшими условиями построения доверительных отношений с родителями.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Педагог, ставящий своей задачей профилактику нарушения прав ребёнка в семье, прежде всего, должен выступать образцом уважительного и доброжелательного отношения к ребёнку.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Родители, которые изо дня видят воспитателя, реализующего стратегию гуманизма в общении с детьми, задумаются над необходимостью применения агрессивных способов воздействия на собственного ребёнка.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      Эффективным средством педагогического и правового просвещения родителей является наглядная агитация, включающая: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папок-передвижек с темами, например «Искусство быть родителем», «Наказывая, подумай: зачем?»;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уголок с книгами, содержащий нормативно-правовые документы по защите прав ребёнка;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рисунки детей на тему «Мои права».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        Одним из популярных методов работы с родителями являются семинары, семинары-практикумы. На семинаре идёт разбор проблемных ситуаций с использованием анонимных анкет, проигрыванием ситуаций, при помощи сценок, обсуждением литературы, приглашением психолога и других специалистов. Темы семинаров разнообразны: «Что такое наказание и </w:t>
      </w: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запрет?», «Типы родительской любви», «Мама, папа, я – дружная семья» и др.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       </w:t>
      </w: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Воспитатель, ставящий своей задачей профилактику нарушения прав ребенка в семье, прежде всего, сам должен быть компетентен в этих вопросах.</w:t>
      </w:r>
    </w:p>
    <w:p w:rsidR="00603AD6" w:rsidRPr="00603AD6" w:rsidRDefault="00603AD6" w:rsidP="00603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этой целью выпущен сборник методических материалов «Каждый имеет право» - результат работы творческой площадки «Содружество», действующей на базе нашего ДОУ. В сборник включены материалы для работы с педагогами, родителями и детьми по правовому воспитанию.</w:t>
      </w:r>
    </w:p>
    <w:p w:rsidR="00603AD6" w:rsidRPr="00603AD6" w:rsidRDefault="00603AD6" w:rsidP="00603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rFonts w:ascii="Arial" w:hAnsi="Arial" w:cs="Arial"/>
          <w:color w:val="000000"/>
          <w:sz w:val="18"/>
          <w:szCs w:val="18"/>
        </w:rPr>
      </w:pP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Четыре заповеди мудрого родителя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1. Не пытайтесь сделать из ребёнка самого-самого.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2. Не сравнивайте вслух ребёнка с другими детьми.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похвалиться нечем – лучше всё равно что-нибудь скажите.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3. Перестаньте шантажировать.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</w:t>
      </w:r>
      <w:r w:rsidRPr="004D6EDB">
        <w:rPr>
          <w:color w:val="000000"/>
          <w:sz w:val="28"/>
          <w:szCs w:val="28"/>
        </w:rPr>
        <w:lastRenderedPageBreak/>
        <w:t>устыдить. И самая неэффективная. На подобные фразы 99% детей отвечают: «А я тебя рожать меня не просил!»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4. Избегайте свидетелей.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Если действительно 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малыша призывать к стыду вполне уместно.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Главное – не забывать, что у всего должна быть мера.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Способы открыть ребёнку свою любовь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Три способа открыть ребёнку свою любовь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1. Слово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2. Прикосновение.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Переласкать его, считают психологи, невозможно.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3. Взгляд.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color w:val="000000"/>
          <w:sz w:val="28"/>
          <w:szCs w:val="28"/>
        </w:rPr>
      </w:pPr>
    </w:p>
    <w:p w:rsid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color w:val="000000"/>
          <w:sz w:val="28"/>
          <w:szCs w:val="28"/>
        </w:rPr>
      </w:pPr>
    </w:p>
    <w:p w:rsid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color w:val="000000"/>
          <w:sz w:val="28"/>
          <w:szCs w:val="28"/>
        </w:rPr>
      </w:pPr>
    </w:p>
    <w:p w:rsid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color w:val="000000"/>
          <w:sz w:val="28"/>
          <w:szCs w:val="28"/>
        </w:rPr>
      </w:pP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7"/>
          <w:sz w:val="32"/>
          <w:szCs w:val="32"/>
        </w:rPr>
      </w:pPr>
      <w:r w:rsidRPr="004D6EDB">
        <w:rPr>
          <w:rStyle w:val="a7"/>
          <w:sz w:val="32"/>
          <w:szCs w:val="32"/>
        </w:rPr>
        <w:lastRenderedPageBreak/>
        <w:t>Защита прав и достоинств ребёнка в законодательных актах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6"/>
          <w:b/>
          <w:bCs/>
          <w:color w:val="000000"/>
          <w:sz w:val="28"/>
          <w:szCs w:val="28"/>
        </w:rPr>
        <w:t>Конвенция ООН о правах ребёнка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даёт определение понятия «жестокое обращение» и определяет меры защиты (ст.19), а также устанавливает: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обеспечение мер по борьбе с болезнями и недоеданием (ст.24)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защиту ребёнка от сексуального посягательства (ст.34)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защиту ребёнка от других форм жестокого обращения (ст.37)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меры помощи ребёнку, явившемуся жертвой жестокого обращения (ст.39)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Уголовный кодекс РФ предусматривает ответственность: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 преступления против семьи и несовершеннолетних (ст.150-157)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Семейный кодекс РФ гарантирует: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право ребёнка на уважение его человеческого достоинства (ст.54)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4D6EDB" w:rsidRPr="004D6EDB" w:rsidRDefault="004D6EDB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Защитим права своих детей</w:t>
      </w:r>
    </w:p>
    <w:tbl>
      <w:tblPr>
        <w:tblW w:w="62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8"/>
        <w:gridCol w:w="3303"/>
      </w:tblGrid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4D6EDB" w:rsidRPr="004D6EDB" w:rsidRDefault="004D6EDB" w:rsidP="004D6EDB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Права родителей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4D6EDB" w:rsidRPr="004D6EDB" w:rsidRDefault="004D6EDB" w:rsidP="004D6EDB">
            <w:pPr>
              <w:spacing w:before="120" w:after="12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EDB" w:rsidRPr="004D6EDB" w:rsidRDefault="004D6EDB" w:rsidP="004D6EDB">
            <w:pPr>
              <w:spacing w:before="120" w:after="12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EDB" w:rsidRPr="004D6EDB" w:rsidRDefault="004D6EDB" w:rsidP="004D6EDB">
            <w:pPr>
              <w:spacing w:before="120" w:after="12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Права детей-дошкольников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Любить ребенка.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Получать любовь и внимание со стороны родителей.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Контролировать поступки ребенка.            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Выражать свое мнение в корректной форме.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Ограничивать в излишествах.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Выбирать друзей и занятие в свободное время.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Защищать своего ребенка, заботиться о нем.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Есть по желанию полезную и качественную пищу.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Получать любовь, внимание со стороны ребенка.             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5.Высказывать недовольство.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Высказывать недовольство в корректной форме.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Получать помощь и обслуживание (в разумных пределах) родителей.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Давать советы.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Сохранять свою индивидуальность, через уважение к свободе и соблюдение его прав.</w:t>
            </w:r>
          </w:p>
        </w:tc>
      </w:tr>
      <w:tr w:rsidR="004D6EDB" w:rsidRPr="004D6EDB" w:rsidTr="004D6EDB">
        <w:trPr>
          <w:tblCellSpacing w:w="7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Контролировать исполнение обязанностей, соответствующих возможностям ребенка.            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4D6EDB" w:rsidRPr="004D6EDB" w:rsidRDefault="004D6EDB" w:rsidP="004D6EDB">
            <w:pPr>
              <w:spacing w:before="120" w:after="120" w:line="19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Сохранять семейные связи.</w:t>
            </w:r>
          </w:p>
        </w:tc>
      </w:tr>
    </w:tbl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lastRenderedPageBreak/>
        <w:t> </w:t>
      </w:r>
      <w:r w:rsidRPr="004D6EDB">
        <w:rPr>
          <w:rStyle w:val="a5"/>
          <w:color w:val="000000"/>
          <w:sz w:val="28"/>
          <w:szCs w:val="28"/>
        </w:rPr>
        <w:t>Памятка                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Профилактика нарушений прав ребёнка в семье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Известный детский психотерапевт, специалист в области детско-родительских отношений А.С.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color w:val="000000"/>
          <w:sz w:val="28"/>
          <w:szCs w:val="28"/>
        </w:rPr>
        <w:t>Спиваковская выделяет восемь типов родительской любви.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Действенная любовь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(симпатия, уважение, близость). Формула семейного воспитания при этом такова: «хочу, чтобы мой ребёнок был счастлив, и буду помогать ему в этом». Действенная любовь включает активное внимание к интересам ребёнка, принятие его как самостоятельной личности, тёплое эмоциональное отношение.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Отстранённая любовь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(симпатия, уважение, но большая дистанция в общении). Воспитание осуществляется по формуле: «смотрите, какой у меня прекрасный ребёнок, жаль, что у меня так мало времени для общения с ним». Родители высоко оценивают ребёнка, особенно его успехи или способности, но это сочетается с незнанием его душевного мира, с неумением помочь ему в его проблемах.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Действенная жалость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(симпатия, близость, но отсутствие уважения). Формула такова: «хотя мой ребёнок недостаточно умён и развит, но всё равно я его люблю». Для такого стиля характерно признание действительных  (а часто и мнимых) отклонений в умственном или физическом развитии ребёнка, в результате чего родители начинают чрезмерно его опекать, не веря в детские способности и возможности, не доверяя ребёнку.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Снисходительное отстранение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(симпатия, неуважение, большая дистанция в общении).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Воспитание по принципу: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«нельзя винить моего ребёнка в том, что он недостаточно умён и развит». Родителям свойственно не вполне осознанное оправдание личностных особенностей ребёнка его наследственностью, условиями рождения и т.п. Они как бы признают за ребёнком право на неблагополучие и несчастье и при этом не особенно стремятся предотвратить это, не вмешиваются в его дела и плохо осведомлены о его переживаниях и внутреннем мире.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Отвержение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(антипатия, неуважение, большая дистанция в общении). Подобное отношение встречается достаточно редко, его формула:  «ребёнок меня раздражает, не хочу иметь с ним дела». Родитель холоден и неприступен даже тогда, когда ребёнок нуждается в помощи и поддержке.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Презрение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 xml:space="preserve">(антипатия, неуважение и малая дистанция в общении). Такое отношение соответствует формуле: «я мучаюсь и страдаю от того, что мой ребёнок так неразвит, не умён, неприятен другим». Родитель обычно не замечает в ребёнке ничего положительного, игнорирует любое его </w:t>
      </w:r>
      <w:r w:rsidRPr="004D6EDB">
        <w:rPr>
          <w:color w:val="000000"/>
          <w:sz w:val="28"/>
          <w:szCs w:val="28"/>
        </w:rPr>
        <w:lastRenderedPageBreak/>
        <w:t>достижение, но в то же время мучительно переживает свою связь с таким «неудачником». Для родителей характерно признание своего бессилия и переадресация ответственности специалистам -  для  «исправления».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Преследование (</w:t>
      </w:r>
      <w:r w:rsidRPr="004D6EDB">
        <w:rPr>
          <w:color w:val="000000"/>
          <w:sz w:val="28"/>
          <w:szCs w:val="28"/>
        </w:rPr>
        <w:t>антипатия, уважение, близость). Формула: «мой ребёнок негодяй, и я докажу ему это!» Родители пытаются строгостью и жестоким контролем «переломить» ребёнка, выступают инициаторами привлечения к воспитанию общественности. Однако наряду с внутренней убеждённостью, что их ребёнок превратится в законченного негодяя, присутствует признание детской силы и воли.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</w:t>
      </w:r>
      <w:r w:rsidRPr="004D6EDB">
        <w:rPr>
          <w:rStyle w:val="a5"/>
          <w:i/>
          <w:iCs/>
          <w:color w:val="000000"/>
          <w:sz w:val="28"/>
          <w:szCs w:val="28"/>
        </w:rPr>
        <w:t>  Отказ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(антипатия, уважение, большая дистанция в общении). Родители живут по формуле: «я не хочу иметь дело с этим негодяем». В воспитании преобладает отстранение от проблем ребёнка,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«огородите нас от этого чудовища».</w:t>
      </w:r>
    </w:p>
    <w:p w:rsidR="004D6EDB" w:rsidRDefault="004D6EDB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65" w:rsidRPr="004D6EDB" w:rsidRDefault="001A3865" w:rsidP="004D6EDB">
      <w:pPr>
        <w:shd w:val="clear" w:color="auto" w:fill="FFFFFF"/>
        <w:spacing w:before="120" w:after="12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Памятка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Признаки жестокого обращения и насилия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rStyle w:val="a6"/>
          <w:b/>
          <w:bCs/>
          <w:color w:val="000000"/>
          <w:sz w:val="28"/>
          <w:szCs w:val="28"/>
        </w:rPr>
        <w:t>Ребёнок плохо развивается: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его психическое и физическое развитие не соответствует возрасту.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  Ребёнок неухожен</w:t>
      </w:r>
      <w:r w:rsidRPr="004D6EDB">
        <w:rPr>
          <w:color w:val="000000"/>
          <w:sz w:val="28"/>
          <w:szCs w:val="28"/>
        </w:rPr>
        <w:t>, неопрятен, плохо пахнет. Он апатичен, часто плачет или, напротив, агрессивен, вызывающе себя ведёт.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Ребёнок демонстрирует изменчивое поведение: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отверженности в группе.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У ребенка могут быть проблемы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с обучением из-за плохой концентрации внимания, несобранности, усталости, недосыпания.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Он отказывается раздеваться</w:t>
      </w:r>
      <w:r w:rsidRPr="004D6EDB">
        <w:rPr>
          <w:color w:val="000000"/>
          <w:sz w:val="28"/>
          <w:szCs w:val="28"/>
        </w:rPr>
        <w:t>, стремится скрыть синяки и раны.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6"/>
          <w:b/>
          <w:bCs/>
          <w:color w:val="000000"/>
          <w:sz w:val="28"/>
          <w:szCs w:val="28"/>
        </w:rPr>
        <w:t>Для него характерны повторяющиеся жалобы на недомогание</w:t>
      </w:r>
      <w:r w:rsidRPr="004D6EDB">
        <w:rPr>
          <w:rStyle w:val="a5"/>
          <w:color w:val="000000"/>
          <w:sz w:val="28"/>
          <w:szCs w:val="28"/>
        </w:rPr>
        <w:t>: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головную боль, боли в животе, внешние воспаления в области мочеполовых органов.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       </w:t>
      </w:r>
      <w:r w:rsidRPr="004D6EDB">
        <w:rPr>
          <w:rStyle w:val="a5"/>
          <w:i/>
          <w:iCs/>
          <w:color w:val="000000"/>
          <w:sz w:val="28"/>
          <w:szCs w:val="28"/>
        </w:rPr>
        <w:t>Ребенок явно испытывает враждебность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или чувство страха по отношению к знакомому взрослому.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Он проявляет сильную реакцию испуга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или отвращения на физический контакт с определенным взрослым.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Судорожно реагирует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на поднятую руку (как бы сжимается, боясь удара).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Ребенок чрезмерно стремится к одобрению,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ласке любых взрослых; уходит от конфликтов, споров с другими детьми; гипертрофированно проявляет заботу обо всем и обо всех.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Он демонстрирует не соответствующее возрасту «взрослое» поведение</w:t>
      </w:r>
      <w:r w:rsidRPr="004D6EDB">
        <w:rPr>
          <w:color w:val="000000"/>
          <w:sz w:val="28"/>
          <w:szCs w:val="28"/>
        </w:rPr>
        <w:t>, рационален, интересуется вопросами секса.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rStyle w:val="a5"/>
          <w:i/>
          <w:iCs/>
          <w:color w:val="000000"/>
          <w:sz w:val="28"/>
          <w:szCs w:val="28"/>
        </w:rPr>
        <w:t>Рассказывает о случаях насилия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или сексуальных домогательствах, которые якобы произошли с другими детьми.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 К вышеперечисленным признакам могут так же добавиться проблемы со сном, боязнь темноты, энурез.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Еще раз подчеркнем: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 xml:space="preserve">каждый из данных признаков и особенностей поведения ребенка не обязательно свидетельствует о том, что он подвергается жестокому обращению или насилию (в том числе и </w:t>
      </w:r>
      <w:r w:rsidRPr="004D6EDB">
        <w:rPr>
          <w:color w:val="000000"/>
          <w:sz w:val="28"/>
          <w:szCs w:val="28"/>
        </w:rPr>
        <w:lastRenderedPageBreak/>
        <w:t>сексуальному). Однако, если они проявляются в том или ином сочетании, педагогу следует обратить на это внимание.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Что еще может предпринять педагог, если он подозревает жестокое обращение с ребенком? Прежде всего нужно постараться завоевать его доверие, наблюдать за поведением, обращая особое внимание на выделенные выше признаки. Обязательно нужно вступать в контакт с родителями, побеседовать, высказав свою озабоченность поведением их ребенка в детском саду. Побывайте у ребенка дома, посмотрите, в каких условиях он живет, постарайтесь установить социальные контакты семьи. Если у ребенка есть братья или сестры – постарайтесь так же установить контакт и побеседовать с ними. При необходимости узнайте, какой детский сад ребенок посещал раньше, и свяжитесь с ним.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В результате предпринятых действий вы можете прийти к следующим выводам: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Ваше предположение подтверждается (не подтверждается);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 На некоторое время вы становитесь доверенным лицом для ребенка;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Решение проблемы не терпит отлагательства и требует подключение специалиста.</w:t>
      </w:r>
    </w:p>
    <w:p w:rsidR="001A3865" w:rsidRDefault="001A3865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rStyle w:val="a5"/>
          <w:color w:val="000000"/>
          <w:sz w:val="28"/>
          <w:szCs w:val="28"/>
        </w:rPr>
      </w:pP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Жестокое обращение с  детьми: что это такое?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 Жестокое обращение с детьми (то есть несовершеннолетними гражданами от рождения до 18 лет) включает в себя любую форму плохого обращения , допускаемого родителями (другими членами семьи ребёнка), опекунами, попечителями, педагогами, воспитателями, представителями органами  правопорядка.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color w:val="000000"/>
          <w:sz w:val="28"/>
          <w:szCs w:val="28"/>
        </w:rPr>
        <w:t>Формы жестокого обращения с детьми.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  Различают четыре основные формы жестокого обращения с детьми: физическое, сексуальное, психическое насилие, пренебрежение основными нуждами ребёнка.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1.Физическое насилие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- это преднамеренное нанесение физических повреждений ребёнку.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2. Сексуальное насилие(или развращение)</w:t>
      </w:r>
      <w:r w:rsidRPr="004D6EDB">
        <w:rPr>
          <w:rStyle w:val="apple-converted-space"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- это вовлечение ребёнка с его согласия и без такового в сексуальные действия со взрослыми с целью получения последними удовлетворения или выгоды. Согласие ребёнка на сексуальный контакт не даёт оснований считать его ненасильственным, поскольку ребёнок не обладает свободой воли и не может предвидеть все негативные для себя последствия.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lastRenderedPageBreak/>
        <w:t>3. Психическое (эмоциональное) насилие</w:t>
      </w:r>
      <w:r w:rsidRPr="004D6EDB">
        <w:rPr>
          <w:color w:val="000000"/>
          <w:sz w:val="28"/>
          <w:szCs w:val="28"/>
        </w:rPr>
        <w:t>- это периодическое 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  <w:u w:val="single"/>
        </w:rPr>
        <w:t>К психической форме насилия относятся: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открытое неприятие и постоянная критика ребёнка;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угрозы  в адрес ребёнка в словесной форме;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замечания, высказанные в оскорбительной форме, унижающие достоинство ребёнка;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ложь и невыполнение взрослыми своих обещаний;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rStyle w:val="a5"/>
          <w:i/>
          <w:iCs/>
          <w:color w:val="000000"/>
          <w:sz w:val="28"/>
          <w:szCs w:val="28"/>
        </w:rPr>
        <w:t>4. Пренебрежение нуждами ребёнка</w:t>
      </w:r>
      <w:r w:rsidRPr="004D6ED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D6EDB">
        <w:rPr>
          <w:color w:val="000000"/>
          <w:sz w:val="28"/>
          <w:szCs w:val="28"/>
        </w:rPr>
        <w:t>– это отсутствие элементарной заботы о ребёнке , в результате  чего нарушается его эмоциональное состояние и появляется угроза его здоровью или развитию. 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  <w:u w:val="single"/>
        </w:rPr>
        <w:t>К пренебрежению элементарными нуждами ребёнка относится: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отсутствие адекватных возрасту и потребностям ребёнка питания, одежды, жилья, образования, медицинской помощи.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Отсутствие должного внимания и заботы, в результате чего ребёнок может стать жертвой несчастного случая.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Недостаток заботы о ребёнке бывает непредумышленным. Его причиной может быть болезнь, безработица, хроническая бедность, неопытность родителей или их невежество, а также стихийные бедствия или социальные потрясения.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  <w:u w:val="single"/>
        </w:rPr>
        <w:t>Факторы риска, способствующие жестокому обращению с детьми: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неполные и многодетные семьи , семьи с приёмными детьми , с наличием отчимов или мачех;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безработица, постоянные финансовые трудности;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постоянные супружеские конфликты;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         низкий уровень культуры, образования, негативные семейные традиции;</w:t>
      </w:r>
    </w:p>
    <w:p w:rsidR="004D6EDB" w:rsidRPr="004D6EDB" w:rsidRDefault="004D6EDB" w:rsidP="004D6EDB">
      <w:pPr>
        <w:pStyle w:val="a4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4D6EDB">
        <w:rPr>
          <w:color w:val="000000"/>
          <w:sz w:val="28"/>
          <w:szCs w:val="28"/>
        </w:rPr>
        <w:t>·         нежеланный ребёнок.</w:t>
      </w:r>
    </w:p>
    <w:p w:rsidR="00612AC5" w:rsidRPr="004D6EDB" w:rsidRDefault="00612AC5">
      <w:pPr>
        <w:rPr>
          <w:rFonts w:ascii="Times New Roman" w:hAnsi="Times New Roman" w:cs="Times New Roman"/>
          <w:sz w:val="28"/>
          <w:szCs w:val="28"/>
        </w:rPr>
      </w:pPr>
    </w:p>
    <w:sectPr w:rsidR="00612AC5" w:rsidRPr="004D6EDB" w:rsidSect="00612A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21" w:rsidRDefault="004F1021" w:rsidP="00952B11">
      <w:pPr>
        <w:spacing w:after="0" w:line="240" w:lineRule="auto"/>
      </w:pPr>
      <w:r>
        <w:separator/>
      </w:r>
    </w:p>
  </w:endnote>
  <w:endnote w:type="continuationSeparator" w:id="0">
    <w:p w:rsidR="004F1021" w:rsidRDefault="004F1021" w:rsidP="0095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714470"/>
      <w:docPartObj>
        <w:docPartGallery w:val="Page Numbers (Bottom of Page)"/>
        <w:docPartUnique/>
      </w:docPartObj>
    </w:sdtPr>
    <w:sdtContent>
      <w:p w:rsidR="00952B11" w:rsidRDefault="00952B11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52B11" w:rsidRDefault="00952B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21" w:rsidRDefault="004F1021" w:rsidP="00952B11">
      <w:pPr>
        <w:spacing w:after="0" w:line="240" w:lineRule="auto"/>
      </w:pPr>
      <w:r>
        <w:separator/>
      </w:r>
    </w:p>
  </w:footnote>
  <w:footnote w:type="continuationSeparator" w:id="0">
    <w:p w:rsidR="004F1021" w:rsidRDefault="004F1021" w:rsidP="0095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94F"/>
    <w:multiLevelType w:val="multilevel"/>
    <w:tmpl w:val="5EA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45FFD"/>
    <w:multiLevelType w:val="multilevel"/>
    <w:tmpl w:val="7D349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D7E7F"/>
    <w:multiLevelType w:val="multilevel"/>
    <w:tmpl w:val="7982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D6"/>
    <w:rsid w:val="00173A37"/>
    <w:rsid w:val="001A3865"/>
    <w:rsid w:val="002B1CCA"/>
    <w:rsid w:val="002C18E6"/>
    <w:rsid w:val="0041501D"/>
    <w:rsid w:val="004D6EDB"/>
    <w:rsid w:val="004F1021"/>
    <w:rsid w:val="00603AD6"/>
    <w:rsid w:val="00612AC5"/>
    <w:rsid w:val="00862C6C"/>
    <w:rsid w:val="0095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C"/>
  </w:style>
  <w:style w:type="paragraph" w:styleId="1">
    <w:name w:val="heading 1"/>
    <w:basedOn w:val="a"/>
    <w:link w:val="10"/>
    <w:uiPriority w:val="9"/>
    <w:qFormat/>
    <w:rsid w:val="0086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62C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62C6C"/>
    <w:pPr>
      <w:spacing w:after="0" w:line="240" w:lineRule="auto"/>
    </w:pPr>
  </w:style>
  <w:style w:type="paragraph" w:customStyle="1" w:styleId="c1">
    <w:name w:val="c1"/>
    <w:basedOn w:val="a"/>
    <w:rsid w:val="006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3AD6"/>
  </w:style>
  <w:style w:type="character" w:customStyle="1" w:styleId="c4">
    <w:name w:val="c4"/>
    <w:basedOn w:val="a0"/>
    <w:rsid w:val="00603AD6"/>
  </w:style>
  <w:style w:type="paragraph" w:customStyle="1" w:styleId="c0">
    <w:name w:val="c0"/>
    <w:basedOn w:val="a"/>
    <w:rsid w:val="006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AD6"/>
  </w:style>
  <w:style w:type="paragraph" w:styleId="a4">
    <w:name w:val="Normal (Web)"/>
    <w:basedOn w:val="a"/>
    <w:uiPriority w:val="99"/>
    <w:unhideWhenUsed/>
    <w:rsid w:val="004D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EDB"/>
    <w:rPr>
      <w:b/>
      <w:bCs/>
    </w:rPr>
  </w:style>
  <w:style w:type="character" w:styleId="a6">
    <w:name w:val="Emphasis"/>
    <w:basedOn w:val="a0"/>
    <w:uiPriority w:val="20"/>
    <w:qFormat/>
    <w:rsid w:val="004D6EDB"/>
    <w:rPr>
      <w:i/>
      <w:iCs/>
    </w:rPr>
  </w:style>
  <w:style w:type="character" w:styleId="a7">
    <w:name w:val="Intense Reference"/>
    <w:basedOn w:val="a0"/>
    <w:uiPriority w:val="32"/>
    <w:qFormat/>
    <w:rsid w:val="004D6EDB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5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B11"/>
  </w:style>
  <w:style w:type="paragraph" w:styleId="aa">
    <w:name w:val="footer"/>
    <w:basedOn w:val="a"/>
    <w:link w:val="ab"/>
    <w:uiPriority w:val="99"/>
    <w:unhideWhenUsed/>
    <w:rsid w:val="0095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2015-02-03T17:41:00Z</cp:lastPrinted>
  <dcterms:created xsi:type="dcterms:W3CDTF">2015-02-03T15:28:00Z</dcterms:created>
  <dcterms:modified xsi:type="dcterms:W3CDTF">2015-02-03T17:42:00Z</dcterms:modified>
</cp:coreProperties>
</file>